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C32" w:rsidRDefault="00A34C32" w:rsidP="00A34C32">
      <w:pPr>
        <w:spacing w:after="114" w:line="256" w:lineRule="auto"/>
        <w:ind w:right="391"/>
        <w:jc w:val="center"/>
      </w:pPr>
      <w:bookmarkStart w:id="0" w:name="_GoBack"/>
      <w:bookmarkEnd w:id="0"/>
      <w:r>
        <w:rPr>
          <w:rFonts w:ascii="Comic Sans MS" w:eastAsia="Comic Sans MS" w:hAnsi="Comic Sans MS" w:cs="Comic Sans MS"/>
          <w:b/>
          <w:sz w:val="28"/>
          <w:u w:val="single" w:color="000000"/>
        </w:rPr>
        <w:t>St Margaret Mary’s Curriculum Statement</w:t>
      </w:r>
    </w:p>
    <w:p w:rsidR="00A34C32" w:rsidRDefault="00A34C32" w:rsidP="00A34C32">
      <w:pPr>
        <w:spacing w:after="159" w:line="256" w:lineRule="auto"/>
        <w:jc w:val="center"/>
      </w:pPr>
      <w:r>
        <w:rPr>
          <w:rFonts w:ascii="Comic Sans MS" w:eastAsia="Comic Sans MS" w:hAnsi="Comic Sans MS" w:cs="Comic Sans MS"/>
          <w:b/>
          <w:sz w:val="24"/>
          <w:u w:val="single" w:color="000000"/>
        </w:rPr>
        <w:t>We try to follow Jesus in everything we do.</w:t>
      </w:r>
    </w:p>
    <w:p w:rsidR="00A34C32" w:rsidRDefault="00A34C32" w:rsidP="00017459">
      <w:pPr>
        <w:rPr>
          <w:rFonts w:ascii="Comic Sans MS" w:hAnsi="Comic Sans MS"/>
          <w:b/>
          <w:iCs/>
          <w:sz w:val="23"/>
          <w:szCs w:val="23"/>
          <w:u w:val="single"/>
        </w:rPr>
      </w:pPr>
    </w:p>
    <w:p w:rsidR="00017459" w:rsidRDefault="00A34C32" w:rsidP="00017459">
      <w:pPr>
        <w:rPr>
          <w:rFonts w:ascii="Comic Sans MS" w:hAnsi="Comic Sans MS"/>
          <w:b/>
          <w:iCs/>
          <w:sz w:val="23"/>
          <w:szCs w:val="23"/>
          <w:u w:val="single"/>
        </w:rPr>
      </w:pPr>
      <w:r>
        <w:rPr>
          <w:rFonts w:ascii="Comic Sans MS" w:hAnsi="Comic Sans MS"/>
          <w:b/>
          <w:iCs/>
          <w:sz w:val="23"/>
          <w:szCs w:val="23"/>
          <w:u w:val="single"/>
        </w:rPr>
        <w:t xml:space="preserve">Maths </w:t>
      </w:r>
      <w:r w:rsidR="00017459" w:rsidRPr="00017459">
        <w:rPr>
          <w:rFonts w:ascii="Comic Sans MS" w:hAnsi="Comic Sans MS"/>
          <w:b/>
          <w:iCs/>
          <w:sz w:val="23"/>
          <w:szCs w:val="23"/>
          <w:u w:val="single"/>
        </w:rPr>
        <w:t>Intent</w:t>
      </w:r>
    </w:p>
    <w:p w:rsidR="00A34C32" w:rsidRPr="00A34C32" w:rsidRDefault="00A34C32" w:rsidP="00A34C32">
      <w:pPr>
        <w:spacing w:after="169"/>
        <w:ind w:left="-5"/>
        <w:rPr>
          <w:rFonts w:ascii="Comic Sans MS" w:hAnsi="Comic Sans MS"/>
        </w:rPr>
      </w:pPr>
      <w:r>
        <w:rPr>
          <w:rFonts w:ascii="Comic Sans MS" w:hAnsi="Comic Sans MS"/>
        </w:rPr>
        <w:t>Our Maths</w:t>
      </w:r>
      <w:r w:rsidRPr="00A34C32">
        <w:rPr>
          <w:rFonts w:ascii="Comic Sans MS" w:hAnsi="Comic Sans MS"/>
        </w:rPr>
        <w:t xml:space="preserve"> curriculum has been specifically tailored to meet the needs of our school community. It is designed to be broad and balanced, providing all pupils with the opportunity to be curious and wise </w:t>
      </w:r>
      <w:r>
        <w:rPr>
          <w:rFonts w:ascii="Comic Sans MS" w:hAnsi="Comic Sans MS"/>
        </w:rPr>
        <w:t>in their learning and knowledge;</w:t>
      </w:r>
      <w:r w:rsidRPr="00A34C32">
        <w:rPr>
          <w:rFonts w:ascii="Comic Sans MS" w:hAnsi="Comic Sans MS"/>
        </w:rPr>
        <w:t xml:space="preserve"> </w:t>
      </w:r>
      <w:r>
        <w:rPr>
          <w:rFonts w:ascii="Comic Sans MS" w:hAnsi="Comic Sans MS"/>
        </w:rPr>
        <w:t>t</w:t>
      </w:r>
      <w:r w:rsidRPr="00A34C32">
        <w:rPr>
          <w:rFonts w:ascii="Comic Sans MS" w:hAnsi="Comic Sans MS"/>
        </w:rPr>
        <w:t>o be attentive and discerning in order to make sense of the world around them and give purpose as to why</w:t>
      </w:r>
      <w:r>
        <w:rPr>
          <w:rFonts w:ascii="Comic Sans MS" w:hAnsi="Comic Sans MS"/>
        </w:rPr>
        <w:t xml:space="preserve"> we learn about and from Maths</w:t>
      </w:r>
      <w:r w:rsidRPr="00A34C32">
        <w:rPr>
          <w:rFonts w:ascii="Comic Sans MS" w:hAnsi="Comic Sans MS"/>
        </w:rPr>
        <w:t>. This will</w:t>
      </w:r>
      <w:r>
        <w:rPr>
          <w:rFonts w:ascii="Comic Sans MS" w:hAnsi="Comic Sans MS"/>
        </w:rPr>
        <w:t xml:space="preserve"> help them become faith-</w:t>
      </w:r>
      <w:r w:rsidRPr="00A34C32">
        <w:rPr>
          <w:rFonts w:ascii="Comic Sans MS" w:hAnsi="Comic Sans MS"/>
        </w:rPr>
        <w:t xml:space="preserve">filled and hopeful in their abilities to change and transform our society. </w:t>
      </w:r>
    </w:p>
    <w:p w:rsidR="00017459" w:rsidRDefault="00CD4BE5" w:rsidP="00017459">
      <w:r>
        <w:rPr>
          <w:rFonts w:ascii="Comic Sans MS" w:hAnsi="Comic Sans MS"/>
          <w:sz w:val="24"/>
        </w:rPr>
        <w:t>The N</w:t>
      </w:r>
      <w:r w:rsidR="00017459">
        <w:rPr>
          <w:rFonts w:ascii="Comic Sans MS" w:hAnsi="Comic Sans MS"/>
          <w:sz w:val="24"/>
        </w:rPr>
        <w:t xml:space="preserve">ational </w:t>
      </w:r>
      <w:r>
        <w:rPr>
          <w:rFonts w:ascii="Comic Sans MS" w:hAnsi="Comic Sans MS"/>
          <w:sz w:val="24"/>
        </w:rPr>
        <w:t>C</w:t>
      </w:r>
      <w:r w:rsidR="00017459">
        <w:rPr>
          <w:rFonts w:ascii="Comic Sans MS" w:hAnsi="Comic Sans MS"/>
          <w:sz w:val="24"/>
        </w:rPr>
        <w:t>urriculum states:</w:t>
      </w:r>
    </w:p>
    <w:p w:rsidR="00017459" w:rsidRPr="00381487" w:rsidRDefault="00017459" w:rsidP="00017459">
      <w:pPr>
        <w:rPr>
          <w:rFonts w:ascii="Comic Sans MS" w:hAnsi="Comic Sans MS"/>
          <w:i/>
          <w:iCs/>
          <w:sz w:val="23"/>
          <w:szCs w:val="23"/>
        </w:rPr>
      </w:pPr>
      <w:r>
        <w:t xml:space="preserve"> </w:t>
      </w:r>
      <w:r w:rsidRPr="00381487">
        <w:rPr>
          <w:rFonts w:ascii="Comic Sans MS" w:hAnsi="Comic Sans MS"/>
          <w:i/>
          <w:iCs/>
          <w:sz w:val="23"/>
          <w:szCs w:val="23"/>
        </w:rPr>
        <w:t>“Mathematics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p w:rsidR="00B7512C" w:rsidRDefault="00CD4BE5" w:rsidP="00017459">
      <w:pPr>
        <w:rPr>
          <w:rFonts w:ascii="Comic Sans MS" w:hAnsi="Comic Sans MS"/>
          <w:sz w:val="24"/>
        </w:rPr>
      </w:pPr>
      <w:r>
        <w:rPr>
          <w:rFonts w:ascii="Comic Sans MS" w:hAnsi="Comic Sans MS"/>
          <w:sz w:val="24"/>
        </w:rPr>
        <w:t xml:space="preserve">At St Margaret Mary’s we believe that all children can achieve in mathematics.  </w:t>
      </w:r>
      <w:r w:rsidR="00B7512C">
        <w:rPr>
          <w:rFonts w:ascii="Comic Sans MS" w:hAnsi="Comic Sans MS"/>
          <w:sz w:val="24"/>
        </w:rPr>
        <w:t xml:space="preserve">We aim to ensure that all children become FLUENT; REASON and EXPLAIN mathematically and SOLVE PROBLEMS.  </w:t>
      </w:r>
    </w:p>
    <w:p w:rsidR="00B7512C" w:rsidRDefault="00B7512C" w:rsidP="00017459">
      <w:pPr>
        <w:rPr>
          <w:rFonts w:ascii="Comic Sans MS" w:hAnsi="Comic Sans MS"/>
          <w:sz w:val="24"/>
        </w:rPr>
      </w:pPr>
      <w:r>
        <w:rPr>
          <w:rFonts w:ascii="Comic Sans MS" w:hAnsi="Comic Sans MS"/>
          <w:sz w:val="24"/>
        </w:rPr>
        <w:t>We aim to do this through:</w:t>
      </w:r>
    </w:p>
    <w:p w:rsidR="00017459" w:rsidRDefault="00B7512C" w:rsidP="00B7512C">
      <w:pPr>
        <w:pStyle w:val="ListParagraph"/>
        <w:numPr>
          <w:ilvl w:val="0"/>
          <w:numId w:val="2"/>
        </w:numPr>
        <w:rPr>
          <w:rFonts w:ascii="Comic Sans MS" w:hAnsi="Comic Sans MS"/>
          <w:sz w:val="24"/>
        </w:rPr>
      </w:pPr>
      <w:r w:rsidRPr="00B7512C">
        <w:rPr>
          <w:rFonts w:ascii="Comic Sans MS" w:hAnsi="Comic Sans MS"/>
          <w:sz w:val="24"/>
        </w:rPr>
        <w:t>providing</w:t>
      </w:r>
      <w:r>
        <w:rPr>
          <w:rFonts w:ascii="Comic Sans MS" w:hAnsi="Comic Sans MS"/>
          <w:sz w:val="24"/>
        </w:rPr>
        <w:t xml:space="preserve"> cross-curricular opportunities</w:t>
      </w:r>
    </w:p>
    <w:p w:rsidR="00B7512C" w:rsidRDefault="00B7512C" w:rsidP="00B7512C">
      <w:pPr>
        <w:pStyle w:val="ListParagraph"/>
        <w:numPr>
          <w:ilvl w:val="0"/>
          <w:numId w:val="2"/>
        </w:numPr>
        <w:rPr>
          <w:rFonts w:ascii="Comic Sans MS" w:hAnsi="Comic Sans MS"/>
          <w:sz w:val="24"/>
        </w:rPr>
      </w:pPr>
      <w:r>
        <w:rPr>
          <w:rFonts w:ascii="Comic Sans MS" w:hAnsi="Comic Sans MS"/>
          <w:sz w:val="24"/>
        </w:rPr>
        <w:t>creating a lively, exciting and stimulating environment</w:t>
      </w:r>
    </w:p>
    <w:p w:rsidR="00B7512C" w:rsidRDefault="00B7512C" w:rsidP="00B7512C">
      <w:pPr>
        <w:pStyle w:val="ListParagraph"/>
        <w:numPr>
          <w:ilvl w:val="0"/>
          <w:numId w:val="2"/>
        </w:numPr>
        <w:rPr>
          <w:rFonts w:ascii="Comic Sans MS" w:hAnsi="Comic Sans MS"/>
          <w:sz w:val="24"/>
        </w:rPr>
      </w:pPr>
      <w:r>
        <w:rPr>
          <w:rFonts w:ascii="Comic Sans MS" w:hAnsi="Comic Sans MS"/>
          <w:sz w:val="24"/>
        </w:rPr>
        <w:t>promoting the concept that acquiring maths knowledge and skills provides the foundation for understandi</w:t>
      </w:r>
      <w:r w:rsidR="00E2650A">
        <w:rPr>
          <w:rFonts w:ascii="Comic Sans MS" w:hAnsi="Comic Sans MS"/>
          <w:sz w:val="24"/>
        </w:rPr>
        <w:t xml:space="preserve">ng the world </w:t>
      </w:r>
    </w:p>
    <w:p w:rsidR="00B7512C" w:rsidRDefault="00B7512C" w:rsidP="00B7512C">
      <w:pPr>
        <w:pStyle w:val="ListParagraph"/>
        <w:numPr>
          <w:ilvl w:val="0"/>
          <w:numId w:val="2"/>
        </w:numPr>
        <w:rPr>
          <w:rFonts w:ascii="Comic Sans MS" w:hAnsi="Comic Sans MS"/>
          <w:sz w:val="24"/>
        </w:rPr>
      </w:pPr>
      <w:r>
        <w:rPr>
          <w:rFonts w:ascii="Comic Sans MS" w:hAnsi="Comic Sans MS"/>
          <w:sz w:val="24"/>
        </w:rPr>
        <w:t>encouraging children to use mathematical vocabulary to reason and explain</w:t>
      </w:r>
    </w:p>
    <w:p w:rsidR="00B7512C" w:rsidRDefault="00B7512C" w:rsidP="00B7512C">
      <w:pPr>
        <w:pStyle w:val="ListParagraph"/>
        <w:numPr>
          <w:ilvl w:val="0"/>
          <w:numId w:val="2"/>
        </w:numPr>
        <w:rPr>
          <w:rFonts w:ascii="Comic Sans MS" w:hAnsi="Comic Sans MS"/>
          <w:sz w:val="24"/>
        </w:rPr>
      </w:pPr>
      <w:r>
        <w:rPr>
          <w:rFonts w:ascii="Comic Sans MS" w:hAnsi="Comic Sans MS"/>
          <w:sz w:val="24"/>
        </w:rPr>
        <w:t xml:space="preserve">developing a curiosity of maths, creating a sense of awe and wonder </w:t>
      </w:r>
    </w:p>
    <w:p w:rsidR="00B7512C" w:rsidRDefault="00B7512C" w:rsidP="00B7512C">
      <w:pPr>
        <w:pStyle w:val="ListParagraph"/>
        <w:numPr>
          <w:ilvl w:val="0"/>
          <w:numId w:val="2"/>
        </w:numPr>
        <w:rPr>
          <w:rFonts w:ascii="Comic Sans MS" w:hAnsi="Comic Sans MS"/>
          <w:sz w:val="24"/>
        </w:rPr>
      </w:pPr>
      <w:r>
        <w:rPr>
          <w:rFonts w:ascii="Comic Sans MS" w:hAnsi="Comic Sans MS"/>
          <w:sz w:val="24"/>
        </w:rPr>
        <w:t>challenging children to stretch themselves and take risks in their learning</w:t>
      </w:r>
    </w:p>
    <w:p w:rsidR="00091A93" w:rsidRPr="00091A93" w:rsidRDefault="00091A93" w:rsidP="00091A93">
      <w:pPr>
        <w:rPr>
          <w:rFonts w:ascii="Comic Sans MS" w:hAnsi="Comic Sans MS"/>
          <w:sz w:val="24"/>
        </w:rPr>
      </w:pPr>
      <w:r>
        <w:rPr>
          <w:rFonts w:ascii="Comic Sans MS" w:hAnsi="Comic Sans MS"/>
          <w:sz w:val="24"/>
        </w:rPr>
        <w:t xml:space="preserve">At each stage of learning, children should be able to demonstrate a deep, conceptual understanding of mathematical topic and build on this over time.  Children should be able to select which mathematical approach is most effective </w:t>
      </w:r>
      <w:r>
        <w:rPr>
          <w:rFonts w:ascii="Comic Sans MS" w:hAnsi="Comic Sans MS"/>
          <w:sz w:val="24"/>
        </w:rPr>
        <w:lastRenderedPageBreak/>
        <w:t>in different scenarios as their understanding of mathematical topic becomes deeper.</w:t>
      </w:r>
    </w:p>
    <w:p w:rsidR="00E2650A" w:rsidRPr="00091A93" w:rsidRDefault="00091A93" w:rsidP="00E2650A">
      <w:pPr>
        <w:rPr>
          <w:rFonts w:ascii="Comic Sans MS" w:hAnsi="Comic Sans MS"/>
          <w:b/>
          <w:sz w:val="24"/>
          <w:u w:val="single"/>
        </w:rPr>
      </w:pPr>
      <w:r w:rsidRPr="00091A93">
        <w:rPr>
          <w:rFonts w:ascii="Comic Sans MS" w:hAnsi="Comic Sans MS"/>
          <w:b/>
          <w:sz w:val="24"/>
          <w:u w:val="single"/>
        </w:rPr>
        <w:t>Implementation</w:t>
      </w:r>
    </w:p>
    <w:p w:rsidR="00E2650A" w:rsidRDefault="00E2650A" w:rsidP="00E2650A">
      <w:pPr>
        <w:rPr>
          <w:rFonts w:ascii="Comic Sans MS" w:hAnsi="Comic Sans MS"/>
          <w:iCs/>
          <w:sz w:val="23"/>
          <w:szCs w:val="23"/>
        </w:rPr>
      </w:pPr>
      <w:r>
        <w:rPr>
          <w:rFonts w:ascii="Comic Sans MS" w:hAnsi="Comic Sans MS"/>
          <w:iCs/>
          <w:sz w:val="23"/>
          <w:szCs w:val="23"/>
        </w:rPr>
        <w:t xml:space="preserve">At St Margaret Mary’s we work towards a mastery approach in the teaching and learning of mathematics.  </w:t>
      </w:r>
    </w:p>
    <w:p w:rsidR="00E2650A" w:rsidRPr="00381487" w:rsidRDefault="00E2650A" w:rsidP="00E2650A">
      <w:pPr>
        <w:pStyle w:val="Default"/>
        <w:numPr>
          <w:ilvl w:val="0"/>
          <w:numId w:val="1"/>
        </w:numPr>
        <w:rPr>
          <w:rFonts w:ascii="Comic Sans MS" w:hAnsi="Comic Sans MS"/>
          <w:sz w:val="23"/>
          <w:szCs w:val="23"/>
        </w:rPr>
      </w:pPr>
      <w:r w:rsidRPr="00381487">
        <w:rPr>
          <w:rFonts w:ascii="Comic Sans MS" w:hAnsi="Comic Sans MS"/>
          <w:iCs/>
          <w:sz w:val="23"/>
          <w:szCs w:val="23"/>
        </w:rPr>
        <w:t xml:space="preserve">The expectation is that most pupils will move through the programmes of study at broadly the same pace. </w:t>
      </w:r>
    </w:p>
    <w:p w:rsidR="00E2650A" w:rsidRPr="00381487" w:rsidRDefault="00E2650A" w:rsidP="00E2650A">
      <w:pPr>
        <w:pStyle w:val="Default"/>
        <w:numPr>
          <w:ilvl w:val="0"/>
          <w:numId w:val="1"/>
        </w:numPr>
        <w:rPr>
          <w:rFonts w:ascii="Comic Sans MS" w:hAnsi="Comic Sans MS"/>
          <w:sz w:val="23"/>
          <w:szCs w:val="23"/>
        </w:rPr>
      </w:pPr>
      <w:r w:rsidRPr="00381487">
        <w:rPr>
          <w:rFonts w:ascii="Comic Sans MS" w:hAnsi="Comic Sans MS"/>
          <w:iCs/>
          <w:sz w:val="23"/>
          <w:szCs w:val="23"/>
        </w:rPr>
        <w:t xml:space="preserve">Pupils who grasp concepts rapidly should be challenged through being offered rich and sophisticated problems before any acceleration through new content. </w:t>
      </w:r>
    </w:p>
    <w:p w:rsidR="00E2650A" w:rsidRPr="00381487" w:rsidRDefault="00E2650A" w:rsidP="00E2650A">
      <w:pPr>
        <w:pStyle w:val="ListParagraph"/>
        <w:numPr>
          <w:ilvl w:val="0"/>
          <w:numId w:val="1"/>
        </w:numPr>
        <w:rPr>
          <w:rFonts w:ascii="Comic Sans MS" w:hAnsi="Comic Sans MS"/>
          <w:sz w:val="24"/>
        </w:rPr>
      </w:pPr>
      <w:r w:rsidRPr="00381487">
        <w:rPr>
          <w:rFonts w:ascii="Comic Sans MS" w:hAnsi="Comic Sans MS"/>
          <w:iCs/>
          <w:sz w:val="23"/>
          <w:szCs w:val="23"/>
        </w:rPr>
        <w:t>Those who are not sufficiently fluent with earlier material should consolidate their understanding, including through additional practice, before moving on.</w:t>
      </w:r>
    </w:p>
    <w:p w:rsidR="00E2650A" w:rsidRDefault="00E2650A" w:rsidP="00E2650A">
      <w:pPr>
        <w:rPr>
          <w:rFonts w:ascii="Comic Sans MS" w:hAnsi="Comic Sans MS"/>
          <w:sz w:val="24"/>
        </w:rPr>
      </w:pPr>
    </w:p>
    <w:p w:rsidR="003468EB" w:rsidRDefault="00880C89" w:rsidP="00E2650A">
      <w:pPr>
        <w:rPr>
          <w:rFonts w:ascii="Comic Sans MS" w:hAnsi="Comic Sans MS"/>
          <w:sz w:val="24"/>
        </w:rPr>
      </w:pPr>
      <w:r>
        <w:rPr>
          <w:rFonts w:ascii="Comic Sans MS" w:hAnsi="Comic Sans MS"/>
          <w:sz w:val="24"/>
        </w:rPr>
        <w:t xml:space="preserve">To support our mastery approach, the school uses a variety of resources.  We regularly work with and attend training sessions with Tara </w:t>
      </w:r>
      <w:proofErr w:type="spellStart"/>
      <w:r>
        <w:rPr>
          <w:rFonts w:ascii="Comic Sans MS" w:hAnsi="Comic Sans MS"/>
          <w:sz w:val="24"/>
        </w:rPr>
        <w:t>Loughran</w:t>
      </w:r>
      <w:proofErr w:type="spellEnd"/>
      <w:r>
        <w:rPr>
          <w:rFonts w:ascii="Comic Sans MS" w:hAnsi="Comic Sans MS"/>
          <w:sz w:val="24"/>
        </w:rPr>
        <w:t xml:space="preserve"> (maths consultant with NW Three Maths Hub). We use White Rose resources, Maths No Problem and Power Maths teacher resources.  </w:t>
      </w:r>
    </w:p>
    <w:p w:rsidR="0012351F" w:rsidRDefault="00880C89" w:rsidP="00E2650A">
      <w:pPr>
        <w:rPr>
          <w:rFonts w:ascii="Comic Sans MS" w:hAnsi="Comic Sans MS"/>
          <w:sz w:val="24"/>
        </w:rPr>
      </w:pPr>
      <w:r>
        <w:rPr>
          <w:rFonts w:ascii="Comic Sans MS" w:hAnsi="Comic Sans MS"/>
          <w:sz w:val="24"/>
        </w:rPr>
        <w:t>We plan by using the 5 Big I</w:t>
      </w:r>
      <w:r w:rsidR="0012351F">
        <w:rPr>
          <w:rFonts w:ascii="Comic Sans MS" w:hAnsi="Comic Sans MS"/>
          <w:sz w:val="24"/>
        </w:rPr>
        <w:t>deas</w:t>
      </w:r>
      <w:r>
        <w:rPr>
          <w:rFonts w:ascii="Comic Sans MS" w:hAnsi="Comic Sans MS"/>
          <w:sz w:val="24"/>
        </w:rPr>
        <w:t xml:space="preserve"> (provided by the NCETM/Maths Hub Mastery Specialist Programme).  These include</w:t>
      </w:r>
    </w:p>
    <w:p w:rsidR="00880C89" w:rsidRDefault="00880C89" w:rsidP="00880C89">
      <w:pPr>
        <w:pStyle w:val="ListParagraph"/>
        <w:numPr>
          <w:ilvl w:val="0"/>
          <w:numId w:val="3"/>
        </w:numPr>
        <w:rPr>
          <w:rFonts w:ascii="Comic Sans MS" w:hAnsi="Comic Sans MS"/>
          <w:sz w:val="24"/>
        </w:rPr>
      </w:pPr>
      <w:r>
        <w:rPr>
          <w:rFonts w:ascii="Comic Sans MS" w:hAnsi="Comic Sans MS"/>
          <w:sz w:val="24"/>
        </w:rPr>
        <w:t>Mathematical Thinking</w:t>
      </w:r>
    </w:p>
    <w:p w:rsidR="00880C89" w:rsidRDefault="00880C89" w:rsidP="00880C89">
      <w:pPr>
        <w:pStyle w:val="ListParagraph"/>
        <w:numPr>
          <w:ilvl w:val="0"/>
          <w:numId w:val="3"/>
        </w:numPr>
        <w:rPr>
          <w:rFonts w:ascii="Comic Sans MS" w:hAnsi="Comic Sans MS"/>
          <w:sz w:val="24"/>
        </w:rPr>
      </w:pPr>
      <w:r>
        <w:rPr>
          <w:rFonts w:ascii="Comic Sans MS" w:hAnsi="Comic Sans MS"/>
          <w:sz w:val="24"/>
        </w:rPr>
        <w:t>Representation and Structure</w:t>
      </w:r>
    </w:p>
    <w:p w:rsidR="00880C89" w:rsidRDefault="00880C89" w:rsidP="00880C89">
      <w:pPr>
        <w:pStyle w:val="ListParagraph"/>
        <w:numPr>
          <w:ilvl w:val="0"/>
          <w:numId w:val="3"/>
        </w:numPr>
        <w:rPr>
          <w:rFonts w:ascii="Comic Sans MS" w:hAnsi="Comic Sans MS"/>
          <w:sz w:val="24"/>
        </w:rPr>
      </w:pPr>
      <w:r>
        <w:rPr>
          <w:rFonts w:ascii="Comic Sans MS" w:hAnsi="Comic Sans MS"/>
          <w:sz w:val="24"/>
        </w:rPr>
        <w:t>Coherence</w:t>
      </w:r>
    </w:p>
    <w:p w:rsidR="00880C89" w:rsidRDefault="00880C89" w:rsidP="00880C89">
      <w:pPr>
        <w:pStyle w:val="ListParagraph"/>
        <w:numPr>
          <w:ilvl w:val="0"/>
          <w:numId w:val="3"/>
        </w:numPr>
        <w:rPr>
          <w:rFonts w:ascii="Comic Sans MS" w:hAnsi="Comic Sans MS"/>
          <w:sz w:val="24"/>
        </w:rPr>
      </w:pPr>
      <w:r>
        <w:rPr>
          <w:rFonts w:ascii="Comic Sans MS" w:hAnsi="Comic Sans MS"/>
          <w:sz w:val="24"/>
        </w:rPr>
        <w:t xml:space="preserve">Variation </w:t>
      </w:r>
    </w:p>
    <w:p w:rsidR="0012351F" w:rsidRDefault="00880C89" w:rsidP="00E2650A">
      <w:pPr>
        <w:pStyle w:val="ListParagraph"/>
        <w:numPr>
          <w:ilvl w:val="0"/>
          <w:numId w:val="3"/>
        </w:numPr>
        <w:rPr>
          <w:rFonts w:ascii="Comic Sans MS" w:hAnsi="Comic Sans MS"/>
          <w:sz w:val="24"/>
        </w:rPr>
      </w:pPr>
      <w:r>
        <w:rPr>
          <w:rFonts w:ascii="Comic Sans MS" w:hAnsi="Comic Sans MS"/>
          <w:sz w:val="24"/>
        </w:rPr>
        <w:t>Fluency</w:t>
      </w:r>
    </w:p>
    <w:p w:rsidR="0012351F" w:rsidRDefault="0012351F" w:rsidP="00E2650A">
      <w:pPr>
        <w:rPr>
          <w:rFonts w:ascii="Comic Sans MS" w:hAnsi="Comic Sans MS"/>
          <w:sz w:val="24"/>
          <w:u w:val="single"/>
        </w:rPr>
      </w:pPr>
      <w:r w:rsidRPr="00AD3B07">
        <w:rPr>
          <w:rFonts w:ascii="Comic Sans MS" w:hAnsi="Comic Sans MS"/>
          <w:sz w:val="24"/>
          <w:u w:val="single"/>
        </w:rPr>
        <w:t>Lesson Design</w:t>
      </w:r>
    </w:p>
    <w:p w:rsidR="00AD3B07" w:rsidRDefault="00AD3B07" w:rsidP="00E2650A">
      <w:pPr>
        <w:rPr>
          <w:rFonts w:ascii="Comic Sans MS" w:hAnsi="Comic Sans MS"/>
          <w:sz w:val="24"/>
        </w:rPr>
      </w:pPr>
      <w:r>
        <w:rPr>
          <w:rFonts w:ascii="Comic Sans MS" w:hAnsi="Comic Sans MS"/>
          <w:sz w:val="24"/>
        </w:rPr>
        <w:t xml:space="preserve">In </w:t>
      </w:r>
      <w:r w:rsidRPr="008D3CD0">
        <w:rPr>
          <w:rFonts w:ascii="Comic Sans MS" w:hAnsi="Comic Sans MS"/>
          <w:b/>
          <w:sz w:val="24"/>
        </w:rPr>
        <w:t>EYFS</w:t>
      </w:r>
      <w:r>
        <w:rPr>
          <w:rFonts w:ascii="Comic Sans MS" w:hAnsi="Comic Sans MS"/>
          <w:sz w:val="24"/>
        </w:rPr>
        <w:t xml:space="preserve">, we aim to provide solid foundations of number sense and we put emphasis on mastery of key early concepts.  </w:t>
      </w:r>
      <w:r w:rsidR="00B3407D">
        <w:rPr>
          <w:rFonts w:ascii="Comic Sans MS" w:hAnsi="Comic Sans MS"/>
          <w:sz w:val="24"/>
        </w:rPr>
        <w:t xml:space="preserve">Learning is based on pupils’ interests and current themes.  It focuses on the expectations from Development Matters/ Early Years Outcomes.  </w:t>
      </w:r>
      <w:r>
        <w:rPr>
          <w:rFonts w:ascii="Comic Sans MS" w:hAnsi="Comic Sans MS"/>
          <w:sz w:val="24"/>
        </w:rPr>
        <w:t xml:space="preserve">Through work with NW Maths Hub 3, we have participated in the Developing Mathematical Fluency in EYFS Programme, as well as the I Can Calculate Programme (from counting to calculating in early maths).  Pupils spend time exploring the ‘story’ of numbers to twenty </w:t>
      </w:r>
      <w:r w:rsidR="00DA421D">
        <w:rPr>
          <w:rFonts w:ascii="Comic Sans MS" w:hAnsi="Comic Sans MS"/>
          <w:sz w:val="24"/>
        </w:rPr>
        <w:t xml:space="preserve">and use different models and images to help form the solid foundation </w:t>
      </w:r>
      <w:r w:rsidR="00DA421D">
        <w:rPr>
          <w:rFonts w:ascii="Comic Sans MS" w:hAnsi="Comic Sans MS"/>
          <w:sz w:val="24"/>
        </w:rPr>
        <w:lastRenderedPageBreak/>
        <w:t>for further progress. Teachers use the VCPA approach to conceptual development (verbal, concrete, pictorial, abstract).</w:t>
      </w:r>
      <w:r w:rsidR="00B3407D">
        <w:rPr>
          <w:rFonts w:ascii="Comic Sans MS" w:hAnsi="Comic Sans MS"/>
          <w:sz w:val="24"/>
        </w:rPr>
        <w:t xml:space="preserve"> </w:t>
      </w:r>
    </w:p>
    <w:p w:rsidR="008D3CD0" w:rsidRPr="008D3CD0" w:rsidRDefault="00DA421D" w:rsidP="008D3CD0">
      <w:pPr>
        <w:pStyle w:val="Default"/>
        <w:rPr>
          <w:rFonts w:ascii="Comic Sans MS" w:hAnsi="Comic Sans MS"/>
          <w:szCs w:val="22"/>
        </w:rPr>
      </w:pPr>
      <w:r>
        <w:rPr>
          <w:rFonts w:ascii="Comic Sans MS" w:hAnsi="Comic Sans MS"/>
        </w:rPr>
        <w:t xml:space="preserve">In </w:t>
      </w:r>
      <w:r w:rsidRPr="008D3CD0">
        <w:rPr>
          <w:rFonts w:ascii="Comic Sans MS" w:hAnsi="Comic Sans MS"/>
          <w:b/>
        </w:rPr>
        <w:t>Key Stage 1</w:t>
      </w:r>
      <w:r>
        <w:rPr>
          <w:rFonts w:ascii="Comic Sans MS" w:hAnsi="Comic Sans MS"/>
        </w:rPr>
        <w:t xml:space="preserve">, </w:t>
      </w:r>
      <w:r w:rsidR="00B3407D">
        <w:rPr>
          <w:rFonts w:ascii="Comic Sans MS" w:hAnsi="Comic Sans MS"/>
        </w:rPr>
        <w:t xml:space="preserve">pupils focus on strengthening these early foundations in numeracy, developing confidence and mental fluency.  </w:t>
      </w:r>
      <w:r w:rsidR="008D3CD0">
        <w:rPr>
          <w:rFonts w:ascii="Comic Sans MS" w:hAnsi="Comic Sans MS"/>
        </w:rPr>
        <w:t xml:space="preserve">A huge focus is on working with different number bonds to twenty and exploring the different strands of mathematics within this, wherever possible. </w:t>
      </w:r>
      <w:r w:rsidR="008D3CD0" w:rsidRPr="008D3CD0">
        <w:rPr>
          <w:rFonts w:ascii="Comic Sans MS" w:hAnsi="Comic Sans MS"/>
          <w:szCs w:val="22"/>
        </w:rPr>
        <w:t xml:space="preserve">Teachers continue to use the CPA approach whereby concrete materials, pictorial representations and abstract symbols, allow children to visualise maths in varied ways, see connections and to independently explore and investigate a topic. Practical activities and resources, again linked to pupils’ interests and current themes, offer the children a deeper mathematical understanding of more complex concepts. </w:t>
      </w:r>
    </w:p>
    <w:p w:rsidR="008D3CD0" w:rsidRPr="008D3CD0" w:rsidRDefault="008D3CD0" w:rsidP="008D3CD0">
      <w:pPr>
        <w:pStyle w:val="Default"/>
        <w:rPr>
          <w:rFonts w:ascii="Comic Sans MS" w:hAnsi="Comic Sans MS"/>
          <w:sz w:val="28"/>
        </w:rPr>
      </w:pPr>
      <w:r w:rsidRPr="008D3CD0">
        <w:rPr>
          <w:rFonts w:ascii="Comic Sans MS" w:hAnsi="Comic Sans MS"/>
          <w:szCs w:val="22"/>
        </w:rPr>
        <w:t xml:space="preserve">Throughout Key Stage 1, it is important that children gain a secure knowledge of number and place value and become confident when using the four operations in both formal methods as well as problem solving where often the approach is not immediately evident. </w:t>
      </w:r>
    </w:p>
    <w:p w:rsidR="00DA421D" w:rsidRDefault="008D3CD0" w:rsidP="008D3CD0">
      <w:pPr>
        <w:rPr>
          <w:rFonts w:ascii="Comic Sans MS" w:hAnsi="Comic Sans MS"/>
          <w:sz w:val="24"/>
        </w:rPr>
      </w:pPr>
      <w:r w:rsidRPr="008D3CD0">
        <w:rPr>
          <w:rFonts w:ascii="Comic Sans MS" w:hAnsi="Comic Sans MS"/>
          <w:sz w:val="24"/>
        </w:rPr>
        <w:t>Other subjects may have strong links to some maths topics allowing cross-curricular teaching. For example, shape through art or computing, measures through science or coordinates in geography. This is to ensure we continually maximise learning opportunities for all pupils across an entire curriculum.</w:t>
      </w:r>
    </w:p>
    <w:p w:rsidR="00BC5F7E" w:rsidRDefault="00BC5F7E" w:rsidP="00C6293C">
      <w:pPr>
        <w:rPr>
          <w:rFonts w:ascii="Comic Sans MS" w:hAnsi="Comic Sans MS"/>
          <w:sz w:val="24"/>
        </w:rPr>
      </w:pPr>
      <w:r>
        <w:rPr>
          <w:rFonts w:ascii="Comic Sans MS" w:hAnsi="Comic Sans MS"/>
          <w:sz w:val="24"/>
        </w:rPr>
        <w:t xml:space="preserve">In </w:t>
      </w:r>
      <w:r w:rsidR="00C6293C" w:rsidRPr="00C6293C">
        <w:rPr>
          <w:rFonts w:ascii="Comic Sans MS" w:hAnsi="Comic Sans MS"/>
          <w:b/>
          <w:sz w:val="24"/>
        </w:rPr>
        <w:t xml:space="preserve">Lower </w:t>
      </w:r>
      <w:r w:rsidRPr="00C6293C">
        <w:rPr>
          <w:rFonts w:ascii="Comic Sans MS" w:hAnsi="Comic Sans MS"/>
          <w:b/>
          <w:sz w:val="24"/>
        </w:rPr>
        <w:t>Key</w:t>
      </w:r>
      <w:r>
        <w:rPr>
          <w:rFonts w:ascii="Comic Sans MS" w:hAnsi="Comic Sans MS"/>
          <w:b/>
          <w:sz w:val="24"/>
        </w:rPr>
        <w:t xml:space="preserve"> Stage 2,</w:t>
      </w:r>
      <w:r w:rsidR="00C6293C" w:rsidRPr="00C6293C">
        <w:t xml:space="preserve"> </w:t>
      </w:r>
      <w:r w:rsidR="00C6293C">
        <w:rPr>
          <w:rFonts w:ascii="Comic Sans MS" w:hAnsi="Comic Sans MS"/>
          <w:sz w:val="24"/>
        </w:rPr>
        <w:t>t</w:t>
      </w:r>
      <w:r w:rsidR="00C6293C" w:rsidRPr="00C6293C">
        <w:rPr>
          <w:rFonts w:ascii="Comic Sans MS" w:hAnsi="Comic Sans MS"/>
          <w:sz w:val="24"/>
        </w:rPr>
        <w:t xml:space="preserve">he principal focus of mathematics teaching is to ensure that pupils become increasingly fluent with whole numbers and the four operations, including number facts and the concept of place value. This should ensure that pupils develop efficient written and mental methods and perform calculations accurately with increasingly large whole numbers. At this stage, pupils should develop their ability to solve a range of problems, including with simple fractions and decimal place value. Teaching should also ensure that pupils draw with increasing accuracy and develop mathematical reasoning so they can analyse shapes and their properties, and confidently describe the relationships between them. It should ensure that they can use measuring instruments with accuracy and make connections between measure and number. </w:t>
      </w:r>
      <w:r w:rsidR="00C6293C">
        <w:rPr>
          <w:rFonts w:ascii="Comic Sans MS" w:hAnsi="Comic Sans MS"/>
          <w:sz w:val="24"/>
        </w:rPr>
        <w:t xml:space="preserve">The CPA approach continues to be used to deepen children’s understanding.  </w:t>
      </w:r>
      <w:r w:rsidR="00C6293C" w:rsidRPr="00C6293C">
        <w:rPr>
          <w:rFonts w:ascii="Comic Sans MS" w:hAnsi="Comic Sans MS"/>
          <w:sz w:val="24"/>
        </w:rPr>
        <w:t>By the end of Year 4, pupils should have memorised their multiplication tables up to and including the 12 multiplication table and show precision and fluency in their work.</w:t>
      </w:r>
      <w:r w:rsidR="00B21CC2">
        <w:rPr>
          <w:rFonts w:ascii="Comic Sans MS" w:hAnsi="Comic Sans MS"/>
          <w:sz w:val="24"/>
        </w:rPr>
        <w:t xml:space="preserve">  Regular TTRS competitions are set to encourage children to learn these. </w:t>
      </w:r>
    </w:p>
    <w:p w:rsidR="00C6293C" w:rsidRDefault="00C6293C" w:rsidP="00C6293C">
      <w:pPr>
        <w:rPr>
          <w:rFonts w:ascii="Comic Sans MS" w:hAnsi="Comic Sans MS"/>
          <w:sz w:val="24"/>
        </w:rPr>
      </w:pPr>
      <w:r>
        <w:rPr>
          <w:rFonts w:ascii="Comic Sans MS" w:hAnsi="Comic Sans MS"/>
          <w:sz w:val="24"/>
        </w:rPr>
        <w:t xml:space="preserve">In </w:t>
      </w:r>
      <w:r>
        <w:rPr>
          <w:rFonts w:ascii="Comic Sans MS" w:hAnsi="Comic Sans MS"/>
          <w:b/>
          <w:sz w:val="24"/>
        </w:rPr>
        <w:t xml:space="preserve">Upper Key Stage 2, </w:t>
      </w:r>
      <w:r>
        <w:rPr>
          <w:rFonts w:ascii="Comic Sans MS" w:hAnsi="Comic Sans MS"/>
          <w:sz w:val="24"/>
        </w:rPr>
        <w:t>t</w:t>
      </w:r>
      <w:r w:rsidRPr="00C6293C">
        <w:rPr>
          <w:rFonts w:ascii="Comic Sans MS" w:hAnsi="Comic Sans MS"/>
          <w:sz w:val="24"/>
        </w:rPr>
        <w:t xml:space="preserve">he principal focus of mathematics teaching is to ensure that pupils extend their understanding of the number system and place value to include larger integers. </w:t>
      </w:r>
      <w:r>
        <w:rPr>
          <w:rFonts w:ascii="Comic Sans MS" w:hAnsi="Comic Sans MS"/>
          <w:sz w:val="24"/>
        </w:rPr>
        <w:t xml:space="preserve">The CPA approach continues to be used to deepen children’s understanding.  </w:t>
      </w:r>
      <w:r w:rsidRPr="00C6293C">
        <w:rPr>
          <w:rFonts w:ascii="Comic Sans MS" w:hAnsi="Comic Sans MS"/>
          <w:sz w:val="24"/>
        </w:rPr>
        <w:t xml:space="preserve">This should develop the connections that </w:t>
      </w:r>
      <w:r w:rsidRPr="00C6293C">
        <w:rPr>
          <w:rFonts w:ascii="Comic Sans MS" w:hAnsi="Comic Sans MS"/>
          <w:sz w:val="24"/>
        </w:rPr>
        <w:lastRenderedPageBreak/>
        <w:t>pupils make between multiplication and division with fractions, decimals, percentages and ratio. At this stage, pupils should develop their ability to solve a wider range of problems, including increasingly complex properties of numbers and arithmetic, and problems demanding efficient written and mental methods of calculation. With this foundation in arithmetic, pupils are introduced to the language of algebra as a means for solving a variety of problems. Teaching in geometry and measures should consolidate and extend knowledge developed in number. Teaching should also ensure that pupils classify shapes with increasingly complex geometric properties and that they learn the vocabulary they need to describe them. By the end of Year 6, pupils should be fluent in written methods for all four operations, including long multiplication and division, and in working with fractions, decimals and percentages.</w:t>
      </w:r>
    </w:p>
    <w:p w:rsidR="00C6293C" w:rsidRPr="006D19AF" w:rsidRDefault="00C6293C" w:rsidP="00C6293C">
      <w:pPr>
        <w:rPr>
          <w:rFonts w:ascii="Comic Sans MS" w:hAnsi="Comic Sans MS"/>
          <w:b/>
          <w:sz w:val="24"/>
          <w:u w:val="single"/>
        </w:rPr>
      </w:pPr>
      <w:r w:rsidRPr="006D19AF">
        <w:rPr>
          <w:rFonts w:ascii="Comic Sans MS" w:hAnsi="Comic Sans MS"/>
          <w:b/>
          <w:sz w:val="24"/>
          <w:u w:val="single"/>
        </w:rPr>
        <w:t>Impact</w:t>
      </w:r>
    </w:p>
    <w:p w:rsidR="00C6293C" w:rsidRDefault="00C6293C" w:rsidP="00C6293C">
      <w:pPr>
        <w:rPr>
          <w:rFonts w:ascii="Comic Sans MS" w:hAnsi="Comic Sans MS"/>
          <w:sz w:val="24"/>
        </w:rPr>
      </w:pPr>
      <w:r>
        <w:rPr>
          <w:rFonts w:ascii="Comic Sans MS" w:hAnsi="Comic Sans MS"/>
          <w:sz w:val="24"/>
        </w:rPr>
        <w:t xml:space="preserve">A good mathematician at St Margaret Mary’s should develop a range of skills as a result of such teaching: make connections and links; develop problem solving skills; and develop reasoning skills. </w:t>
      </w:r>
      <w:r w:rsidR="00381487">
        <w:rPr>
          <w:rFonts w:ascii="Comic Sans MS" w:hAnsi="Comic Sans MS"/>
          <w:sz w:val="24"/>
        </w:rPr>
        <w:t xml:space="preserve">We aim to develop such skills so that they are transferable to other curriculum areas, particularly science, geography and computing.  We aim to develop competent and confident mathematicians who enjoy lessons and all aspects of maths in the world around them.  We aim to do this by constantly challenging pupils to achieve their full potential.  The structure of the mathematics curriculum ensures that all children are taught the strands expected from the 2014 National Curriculum.  </w:t>
      </w:r>
    </w:p>
    <w:p w:rsidR="007E0B4C" w:rsidRPr="00B21CC2" w:rsidRDefault="007E0B4C" w:rsidP="00C6293C">
      <w:pPr>
        <w:rPr>
          <w:rFonts w:ascii="Comic Sans MS" w:hAnsi="Comic Sans MS"/>
          <w:b/>
          <w:sz w:val="24"/>
        </w:rPr>
      </w:pPr>
      <w:r w:rsidRPr="00B21CC2">
        <w:rPr>
          <w:rFonts w:ascii="Comic Sans MS" w:hAnsi="Comic Sans MS"/>
          <w:b/>
          <w:sz w:val="24"/>
        </w:rPr>
        <w:t>Assessment</w:t>
      </w:r>
    </w:p>
    <w:p w:rsidR="007E0B4C" w:rsidRDefault="00B21CC2" w:rsidP="00C6293C">
      <w:pPr>
        <w:rPr>
          <w:rFonts w:ascii="Comic Sans MS" w:hAnsi="Comic Sans MS"/>
          <w:sz w:val="24"/>
        </w:rPr>
      </w:pPr>
      <w:r>
        <w:rPr>
          <w:rFonts w:ascii="Comic Sans MS" w:hAnsi="Comic Sans MS"/>
          <w:sz w:val="24"/>
        </w:rPr>
        <w:t xml:space="preserve">As well as live marking and </w:t>
      </w:r>
      <w:proofErr w:type="spellStart"/>
      <w:r>
        <w:rPr>
          <w:rFonts w:ascii="Comic Sans MS" w:hAnsi="Comic Sans MS"/>
          <w:sz w:val="24"/>
        </w:rPr>
        <w:t>AfL</w:t>
      </w:r>
      <w:proofErr w:type="spellEnd"/>
      <w:r>
        <w:rPr>
          <w:rFonts w:ascii="Comic Sans MS" w:hAnsi="Comic Sans MS"/>
          <w:sz w:val="24"/>
        </w:rPr>
        <w:t xml:space="preserve"> in daily lessons, </w:t>
      </w:r>
      <w:r w:rsidR="007E0B4C">
        <w:rPr>
          <w:rFonts w:ascii="Comic Sans MS" w:hAnsi="Comic Sans MS"/>
          <w:sz w:val="24"/>
        </w:rPr>
        <w:t>White Rose end of unit assessments will be carried out after sufficient time to assess children’s secure understanding of a numeracy topic.  White Rose end of term assessments will also be used to assess attainment and progress.</w:t>
      </w:r>
      <w:r>
        <w:rPr>
          <w:rFonts w:ascii="Comic Sans MS" w:hAnsi="Comic Sans MS"/>
          <w:sz w:val="24"/>
        </w:rPr>
        <w:t xml:space="preserve">  The teaching of mathematics is monitored frequently by leaders through lesson observations, learning walks, book scrutiny and pupil interviews.  </w:t>
      </w:r>
    </w:p>
    <w:p w:rsidR="00A51391" w:rsidRPr="00C6293C" w:rsidRDefault="00A51391" w:rsidP="00C6293C">
      <w:pPr>
        <w:rPr>
          <w:rFonts w:ascii="Comic Sans MS" w:hAnsi="Comic Sans MS"/>
          <w:sz w:val="24"/>
        </w:rPr>
      </w:pPr>
      <w:r>
        <w:rPr>
          <w:rFonts w:ascii="Comic Sans MS" w:hAnsi="Comic Sans MS"/>
          <w:sz w:val="24"/>
        </w:rPr>
        <w:t xml:space="preserve">Through the design of the mathematics curriculum at St Margaret Mary’s, this ensures that we are able to maintain high standards of attainment above that of Manchester and national standard.  </w:t>
      </w:r>
    </w:p>
    <w:p w:rsidR="00C6293C" w:rsidRPr="00C6293C" w:rsidRDefault="00C6293C" w:rsidP="00C6293C">
      <w:pPr>
        <w:rPr>
          <w:rFonts w:ascii="Comic Sans MS" w:hAnsi="Comic Sans MS"/>
          <w:sz w:val="28"/>
        </w:rPr>
      </w:pPr>
    </w:p>
    <w:sectPr w:rsidR="00C6293C" w:rsidRPr="00C6293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52E" w:rsidRDefault="0056652E" w:rsidP="009A47DF">
      <w:pPr>
        <w:spacing w:after="0" w:line="240" w:lineRule="auto"/>
      </w:pPr>
      <w:r>
        <w:separator/>
      </w:r>
    </w:p>
  </w:endnote>
  <w:endnote w:type="continuationSeparator" w:id="0">
    <w:p w:rsidR="0056652E" w:rsidRDefault="0056652E" w:rsidP="009A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52E" w:rsidRDefault="0056652E" w:rsidP="009A47DF">
      <w:pPr>
        <w:spacing w:after="0" w:line="240" w:lineRule="auto"/>
      </w:pPr>
      <w:r>
        <w:separator/>
      </w:r>
    </w:p>
  </w:footnote>
  <w:footnote w:type="continuationSeparator" w:id="0">
    <w:p w:rsidR="0056652E" w:rsidRDefault="0056652E" w:rsidP="009A4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DF" w:rsidRDefault="009A47DF">
    <w:pPr>
      <w:pStyle w:val="Header"/>
    </w:pPr>
    <w:r w:rsidRPr="00C32798">
      <w:rPr>
        <w:rFonts w:ascii="Calibri" w:hAnsi="Calibri" w:cs="Calibri"/>
        <w:b/>
        <w:noProof/>
        <w:sz w:val="23"/>
        <w:szCs w:val="23"/>
        <w:u w:val="single"/>
        <w:lang w:eastAsia="en-GB"/>
      </w:rPr>
      <w:drawing>
        <wp:anchor distT="0" distB="0" distL="114300" distR="114300" simplePos="0" relativeHeight="251661312" behindDoc="1" locked="0" layoutInCell="1" allowOverlap="1" wp14:anchorId="757A9544" wp14:editId="7ABD5978">
          <wp:simplePos x="0" y="0"/>
          <wp:positionH relativeFrom="margin">
            <wp:posOffset>-523875</wp:posOffset>
          </wp:positionH>
          <wp:positionV relativeFrom="paragraph">
            <wp:posOffset>-135255</wp:posOffset>
          </wp:positionV>
          <wp:extent cx="673100" cy="590550"/>
          <wp:effectExtent l="0" t="0" r="0" b="0"/>
          <wp:wrapTight wrapText="bothSides">
            <wp:wrapPolygon edited="0">
              <wp:start x="0" y="0"/>
              <wp:lineTo x="0" y="20903"/>
              <wp:lineTo x="20785" y="20903"/>
              <wp:lineTo x="20785" y="0"/>
              <wp:lineTo x="0" y="0"/>
            </wp:wrapPolygon>
          </wp:wrapTight>
          <wp:docPr id="6" name="Picture 6" descr="Image result for images for gospel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gospel values"/>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1973"/>
                  <a:stretch/>
                </pic:blipFill>
                <pic:spPr bwMode="auto">
                  <a:xfrm>
                    <a:off x="0" y="0"/>
                    <a:ext cx="673100" cy="590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2798">
      <w:rPr>
        <w:b/>
        <w:noProof/>
        <w:u w:val="single"/>
        <w:lang w:eastAsia="en-GB"/>
      </w:rPr>
      <w:drawing>
        <wp:anchor distT="0" distB="0" distL="114300" distR="114300" simplePos="0" relativeHeight="251659264" behindDoc="1" locked="0" layoutInCell="1" allowOverlap="1" wp14:anchorId="55F74E77" wp14:editId="0B8A0E70">
          <wp:simplePos x="0" y="0"/>
          <wp:positionH relativeFrom="rightMargin">
            <wp:posOffset>-495300</wp:posOffset>
          </wp:positionH>
          <wp:positionV relativeFrom="paragraph">
            <wp:posOffset>-40005</wp:posOffset>
          </wp:positionV>
          <wp:extent cx="778510" cy="942975"/>
          <wp:effectExtent l="0" t="0" r="2540" b="9525"/>
          <wp:wrapTight wrapText="bothSides">
            <wp:wrapPolygon edited="0">
              <wp:start x="0" y="0"/>
              <wp:lineTo x="0" y="21382"/>
              <wp:lineTo x="21142" y="21382"/>
              <wp:lineTo x="21142" y="0"/>
              <wp:lineTo x="0" y="0"/>
            </wp:wrapPolygon>
          </wp:wrapTight>
          <wp:docPr id="2" name="Picture 2" descr="G:\badg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adge.jf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851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00A1A"/>
    <w:multiLevelType w:val="hybridMultilevel"/>
    <w:tmpl w:val="7D68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AC66DC"/>
    <w:multiLevelType w:val="hybridMultilevel"/>
    <w:tmpl w:val="DAE4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6629AA"/>
    <w:multiLevelType w:val="hybridMultilevel"/>
    <w:tmpl w:val="1A047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59"/>
    <w:rsid w:val="00017459"/>
    <w:rsid w:val="00091A93"/>
    <w:rsid w:val="0012351F"/>
    <w:rsid w:val="003468EB"/>
    <w:rsid w:val="00381487"/>
    <w:rsid w:val="004D4847"/>
    <w:rsid w:val="0056652E"/>
    <w:rsid w:val="005903A5"/>
    <w:rsid w:val="006D19AF"/>
    <w:rsid w:val="007A2AA8"/>
    <w:rsid w:val="007E0B4C"/>
    <w:rsid w:val="00880C89"/>
    <w:rsid w:val="008D3CD0"/>
    <w:rsid w:val="009A0ABF"/>
    <w:rsid w:val="009A47DF"/>
    <w:rsid w:val="00A34C32"/>
    <w:rsid w:val="00A51391"/>
    <w:rsid w:val="00AD3B07"/>
    <w:rsid w:val="00B21CC2"/>
    <w:rsid w:val="00B3407D"/>
    <w:rsid w:val="00B7512C"/>
    <w:rsid w:val="00BC5F7E"/>
    <w:rsid w:val="00C6293C"/>
    <w:rsid w:val="00CD4BE5"/>
    <w:rsid w:val="00DA421D"/>
    <w:rsid w:val="00E2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A47B4-71E0-4F21-98C3-388A738B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745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17459"/>
    <w:pPr>
      <w:ind w:left="720"/>
      <w:contextualSpacing/>
    </w:pPr>
  </w:style>
  <w:style w:type="paragraph" w:styleId="Header">
    <w:name w:val="header"/>
    <w:basedOn w:val="Normal"/>
    <w:link w:val="HeaderChar"/>
    <w:uiPriority w:val="99"/>
    <w:unhideWhenUsed/>
    <w:rsid w:val="009A4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7DF"/>
  </w:style>
  <w:style w:type="paragraph" w:styleId="Footer">
    <w:name w:val="footer"/>
    <w:basedOn w:val="Normal"/>
    <w:link w:val="FooterChar"/>
    <w:uiPriority w:val="99"/>
    <w:unhideWhenUsed/>
    <w:rsid w:val="009A4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688870">
      <w:bodyDiv w:val="1"/>
      <w:marLeft w:val="0"/>
      <w:marRight w:val="0"/>
      <w:marTop w:val="0"/>
      <w:marBottom w:val="0"/>
      <w:divBdr>
        <w:top w:val="none" w:sz="0" w:space="0" w:color="auto"/>
        <w:left w:val="none" w:sz="0" w:space="0" w:color="auto"/>
        <w:bottom w:val="none" w:sz="0" w:space="0" w:color="auto"/>
        <w:right w:val="none" w:sz="0" w:space="0" w:color="auto"/>
      </w:divBdr>
    </w:div>
    <w:div w:id="19597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Jackson</dc:creator>
  <cp:keywords/>
  <dc:description/>
  <cp:lastModifiedBy>Amanda Jackson</cp:lastModifiedBy>
  <cp:revision>2</cp:revision>
  <dcterms:created xsi:type="dcterms:W3CDTF">2022-04-25T12:31:00Z</dcterms:created>
  <dcterms:modified xsi:type="dcterms:W3CDTF">2022-04-25T12:31:00Z</dcterms:modified>
</cp:coreProperties>
</file>