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69F0" w14:textId="68FA0C77" w:rsidR="001B365E" w:rsidRDefault="001B365E" w:rsidP="00531DE1">
      <w:pPr>
        <w:rPr>
          <w:rFonts w:ascii="Comic Sans MS" w:hAnsi="Comic Sans MS"/>
          <w:u w:val="single"/>
        </w:rPr>
      </w:pPr>
      <w:bookmarkStart w:id="0" w:name="_GoBack"/>
      <w:bookmarkEnd w:id="0"/>
    </w:p>
    <w:p w14:paraId="3ECB4491" w14:textId="38FB53C2" w:rsidR="0054193B" w:rsidRDefault="0054193B" w:rsidP="00350FB6">
      <w:pPr>
        <w:pStyle w:val="Heading1"/>
        <w:jc w:val="left"/>
        <w:rPr>
          <w:rFonts w:ascii="Comic Sans MS" w:hAnsi="Comic Sans MS"/>
        </w:rPr>
      </w:pPr>
    </w:p>
    <w:p w14:paraId="75F3AB9F" w14:textId="18AC58C2" w:rsidR="0054193B" w:rsidRDefault="0035768D" w:rsidP="0054193B">
      <w:pPr>
        <w:pStyle w:val="Heading1"/>
        <w:jc w:val="left"/>
        <w:rPr>
          <w:rFonts w:ascii="Comic Sans MS" w:hAnsi="Comic Sans MS"/>
        </w:rPr>
      </w:pPr>
      <w:r>
        <w:rPr>
          <w:rFonts w:ascii="Comic Sans MS" w:hAnsi="Comic Sans MS"/>
          <w:noProof/>
          <w:lang w:eastAsia="en-GB"/>
        </w:rPr>
        <w:drawing>
          <wp:anchor distT="0" distB="0" distL="114300" distR="114300" simplePos="0" relativeHeight="251663360" behindDoc="1" locked="0" layoutInCell="1" allowOverlap="1" wp14:anchorId="7442271D" wp14:editId="5F585B30">
            <wp:simplePos x="0" y="0"/>
            <wp:positionH relativeFrom="column">
              <wp:posOffset>4358640</wp:posOffset>
            </wp:positionH>
            <wp:positionV relativeFrom="page">
              <wp:posOffset>1021080</wp:posOffset>
            </wp:positionV>
            <wp:extent cx="847725" cy="1030605"/>
            <wp:effectExtent l="0" t="0" r="9525" b="0"/>
            <wp:wrapTight wrapText="bothSides">
              <wp:wrapPolygon edited="0">
                <wp:start x="0" y="0"/>
                <wp:lineTo x="0" y="21161"/>
                <wp:lineTo x="21357" y="21161"/>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1030605"/>
                    </a:xfrm>
                    <a:prstGeom prst="rect">
                      <a:avLst/>
                    </a:prstGeom>
                    <a:noFill/>
                  </pic:spPr>
                </pic:pic>
              </a:graphicData>
            </a:graphic>
          </wp:anchor>
        </w:drawing>
      </w:r>
    </w:p>
    <w:p w14:paraId="0394B501" w14:textId="207BC868" w:rsidR="0054193B" w:rsidRDefault="0054193B" w:rsidP="0054193B">
      <w:pPr>
        <w:pStyle w:val="Heading1"/>
        <w:jc w:val="left"/>
        <w:rPr>
          <w:rFonts w:ascii="Comic Sans MS" w:hAnsi="Comic Sans MS"/>
        </w:rPr>
      </w:pPr>
    </w:p>
    <w:p w14:paraId="7B06A08F" w14:textId="27C055E7" w:rsidR="0054193B" w:rsidRDefault="0054193B" w:rsidP="0054193B">
      <w:pPr>
        <w:pStyle w:val="Heading1"/>
        <w:rPr>
          <w:rFonts w:ascii="Comic Sans MS" w:hAnsi="Comic Sans MS"/>
        </w:rPr>
      </w:pPr>
    </w:p>
    <w:p w14:paraId="6F08823D" w14:textId="77777777" w:rsidR="0054193B" w:rsidRDefault="0054193B" w:rsidP="0054193B">
      <w:pPr>
        <w:pStyle w:val="Heading1"/>
        <w:jc w:val="left"/>
        <w:rPr>
          <w:rFonts w:ascii="Comic Sans MS" w:hAnsi="Comic Sans MS"/>
        </w:rPr>
      </w:pPr>
    </w:p>
    <w:p w14:paraId="1AE4F13C" w14:textId="77777777" w:rsidR="0054193B" w:rsidRDefault="0054193B" w:rsidP="0054193B">
      <w:pPr>
        <w:pStyle w:val="Heading1"/>
        <w:jc w:val="left"/>
        <w:rPr>
          <w:rFonts w:ascii="Comic Sans MS" w:hAnsi="Comic Sans MS"/>
        </w:rPr>
      </w:pPr>
    </w:p>
    <w:p w14:paraId="204B2E4E" w14:textId="77777777" w:rsidR="0054193B" w:rsidRDefault="0054193B" w:rsidP="0054193B">
      <w:pPr>
        <w:pStyle w:val="Heading1"/>
        <w:jc w:val="left"/>
        <w:rPr>
          <w:rFonts w:ascii="Comic Sans MS" w:hAnsi="Comic Sans MS"/>
        </w:rPr>
      </w:pPr>
    </w:p>
    <w:p w14:paraId="722447D1" w14:textId="77777777" w:rsidR="0054193B" w:rsidRDefault="0054193B" w:rsidP="0054193B">
      <w:pPr>
        <w:pStyle w:val="Heading1"/>
        <w:jc w:val="left"/>
        <w:rPr>
          <w:rFonts w:ascii="Comic Sans MS" w:hAnsi="Comic Sans MS"/>
        </w:rPr>
      </w:pPr>
    </w:p>
    <w:p w14:paraId="2AA1E1A7" w14:textId="310F99FC" w:rsidR="0054193B" w:rsidRPr="0054193B" w:rsidRDefault="0054193B" w:rsidP="0054193B">
      <w:pPr>
        <w:pStyle w:val="Heading1"/>
        <w:jc w:val="center"/>
        <w:rPr>
          <w:rFonts w:ascii="Comic Sans MS" w:hAnsi="Comic Sans MS"/>
          <w:sz w:val="36"/>
          <w:szCs w:val="36"/>
        </w:rPr>
      </w:pPr>
      <w:r w:rsidRPr="0054193B">
        <w:rPr>
          <w:rFonts w:ascii="Comic Sans MS" w:hAnsi="Comic Sans MS"/>
          <w:sz w:val="36"/>
          <w:szCs w:val="36"/>
        </w:rPr>
        <w:t>St Margaret Mary’s RC Primary School</w:t>
      </w:r>
    </w:p>
    <w:p w14:paraId="7FDE1FE7" w14:textId="5DBC2E12" w:rsidR="0054193B" w:rsidRPr="0054193B" w:rsidRDefault="0054193B" w:rsidP="0054193B">
      <w:pPr>
        <w:spacing w:line="240" w:lineRule="auto"/>
        <w:contextualSpacing/>
        <w:mirrorIndents/>
        <w:jc w:val="center"/>
        <w:rPr>
          <w:rFonts w:ascii="Comic Sans MS" w:hAnsi="Comic Sans MS"/>
          <w:b/>
          <w:sz w:val="36"/>
          <w:szCs w:val="36"/>
        </w:rPr>
      </w:pPr>
      <w:r w:rsidRPr="0054193B">
        <w:rPr>
          <w:rFonts w:ascii="Comic Sans MS" w:hAnsi="Comic Sans MS"/>
          <w:b/>
          <w:sz w:val="36"/>
          <w:szCs w:val="36"/>
        </w:rPr>
        <w:t>Accessibility Pla</w:t>
      </w:r>
      <w:r>
        <w:rPr>
          <w:rFonts w:ascii="Comic Sans MS" w:hAnsi="Comic Sans MS"/>
          <w:b/>
          <w:sz w:val="36"/>
          <w:szCs w:val="36"/>
        </w:rPr>
        <w:t>n</w:t>
      </w:r>
    </w:p>
    <w:p w14:paraId="756B7731" w14:textId="77777777" w:rsidR="0035768D" w:rsidRDefault="0035768D" w:rsidP="0054193B">
      <w:pPr>
        <w:jc w:val="center"/>
        <w:rPr>
          <w:rFonts w:ascii="Comic Sans MS" w:hAnsi="Comic Sans MS"/>
          <w:b/>
        </w:rPr>
      </w:pPr>
    </w:p>
    <w:p w14:paraId="077AD92F" w14:textId="26D5DC26" w:rsidR="0054193B" w:rsidRPr="00DF7A5C" w:rsidRDefault="0054193B" w:rsidP="0035768D">
      <w:pPr>
        <w:spacing w:line="240" w:lineRule="auto"/>
        <w:jc w:val="center"/>
        <w:rPr>
          <w:rFonts w:ascii="Comic Sans MS" w:hAnsi="Comic Sans MS"/>
          <w:b/>
        </w:rPr>
      </w:pPr>
      <w:r>
        <w:rPr>
          <w:rFonts w:ascii="Comic Sans MS" w:hAnsi="Comic Sans MS"/>
          <w:b/>
        </w:rPr>
        <w:t>Our Mission:</w:t>
      </w:r>
    </w:p>
    <w:p w14:paraId="0EEA81B8" w14:textId="77777777" w:rsidR="0054193B" w:rsidRPr="0054193B" w:rsidRDefault="0054193B" w:rsidP="0035768D">
      <w:pPr>
        <w:spacing w:line="240" w:lineRule="auto"/>
        <w:jc w:val="center"/>
        <w:rPr>
          <w:rFonts w:ascii="Comic Sans MS" w:hAnsi="Comic Sans MS"/>
        </w:rPr>
      </w:pPr>
      <w:r w:rsidRPr="0054193B">
        <w:rPr>
          <w:rFonts w:ascii="Comic Sans MS" w:hAnsi="Comic Sans MS"/>
        </w:rPr>
        <w:t>We try to follow Jesus in everything we do.</w:t>
      </w:r>
    </w:p>
    <w:p w14:paraId="557F38AC" w14:textId="77777777" w:rsidR="0054193B" w:rsidRPr="0054193B" w:rsidRDefault="0054193B" w:rsidP="0035768D">
      <w:pPr>
        <w:spacing w:line="240" w:lineRule="auto"/>
        <w:jc w:val="center"/>
        <w:rPr>
          <w:rFonts w:ascii="Comic Sans MS" w:hAnsi="Comic Sans MS"/>
        </w:rPr>
      </w:pPr>
      <w:r w:rsidRPr="0054193B">
        <w:rPr>
          <w:rFonts w:ascii="Comic Sans MS" w:hAnsi="Comic Sans MS"/>
        </w:rPr>
        <w:t>We help everybody in our school family, and we try to let our light shine as the light of Jesus shines.</w:t>
      </w:r>
    </w:p>
    <w:p w14:paraId="0CAE0D9B" w14:textId="77777777" w:rsidR="0054193B" w:rsidRPr="0054193B" w:rsidRDefault="0054193B" w:rsidP="0035768D">
      <w:pPr>
        <w:spacing w:line="240" w:lineRule="auto"/>
        <w:jc w:val="center"/>
        <w:rPr>
          <w:rFonts w:ascii="Comic Sans MS" w:hAnsi="Comic Sans MS"/>
        </w:rPr>
      </w:pPr>
      <w:r w:rsidRPr="0054193B">
        <w:rPr>
          <w:rFonts w:ascii="Comic Sans MS" w:hAnsi="Comic Sans MS"/>
        </w:rPr>
        <w:t>Everyone at St. Margaret Mary’s is special. We feel happy and safe.</w:t>
      </w:r>
    </w:p>
    <w:p w14:paraId="0C4CB519" w14:textId="77777777" w:rsidR="0054193B" w:rsidRPr="0054193B" w:rsidRDefault="0054193B" w:rsidP="0035768D">
      <w:pPr>
        <w:spacing w:line="240" w:lineRule="auto"/>
        <w:jc w:val="center"/>
        <w:rPr>
          <w:rFonts w:ascii="Comic Sans MS" w:hAnsi="Comic Sans MS"/>
        </w:rPr>
      </w:pPr>
      <w:r w:rsidRPr="0054193B">
        <w:rPr>
          <w:rFonts w:ascii="Comic Sans MS" w:hAnsi="Comic Sans MS"/>
        </w:rPr>
        <w:t>We are encouraged to value ourselves and each other in an atmosphere of trust, good humour, acceptance and enjoyment.</w:t>
      </w:r>
    </w:p>
    <w:p w14:paraId="3529ADF8" w14:textId="183D19CE" w:rsidR="0054193B" w:rsidRDefault="0054193B" w:rsidP="0035768D">
      <w:pPr>
        <w:spacing w:line="240" w:lineRule="auto"/>
        <w:jc w:val="center"/>
        <w:rPr>
          <w:rFonts w:ascii="Comic Sans MS" w:hAnsi="Comic Sans MS"/>
        </w:rPr>
      </w:pPr>
      <w:r w:rsidRPr="0054193B">
        <w:rPr>
          <w:rFonts w:ascii="Comic Sans MS" w:hAnsi="Comic Sans MS"/>
        </w:rPr>
        <w:t>Saint Margaret Mary’s school is where we come to learn through exciting and fun lessons. We try to always be welcoming and caring to all. We want to do our best, even if we find it difficult.</w:t>
      </w:r>
    </w:p>
    <w:p w14:paraId="176853C8" w14:textId="77777777" w:rsidR="0054193B" w:rsidRDefault="0054193B">
      <w:pPr>
        <w:rPr>
          <w:rFonts w:ascii="Comic Sans MS" w:hAnsi="Comic Sans MS"/>
        </w:rPr>
      </w:pPr>
    </w:p>
    <w:tbl>
      <w:tblPr>
        <w:tblStyle w:val="TableGrid"/>
        <w:tblW w:w="0" w:type="auto"/>
        <w:tblLook w:val="04A0" w:firstRow="1" w:lastRow="0" w:firstColumn="1" w:lastColumn="0" w:noHBand="0" w:noVBand="1"/>
      </w:tblPr>
      <w:tblGrid>
        <w:gridCol w:w="5240"/>
        <w:gridCol w:w="6662"/>
      </w:tblGrid>
      <w:tr w:rsidR="0035768D" w14:paraId="7FDEA74D" w14:textId="77777777" w:rsidTr="0035768D">
        <w:tc>
          <w:tcPr>
            <w:tcW w:w="5240" w:type="dxa"/>
          </w:tcPr>
          <w:p w14:paraId="3FD726DB" w14:textId="2A4F75AC" w:rsidR="0035768D" w:rsidRDefault="0035768D">
            <w:pPr>
              <w:rPr>
                <w:rFonts w:ascii="Comic Sans MS" w:hAnsi="Comic Sans MS"/>
              </w:rPr>
            </w:pPr>
            <w:r>
              <w:rPr>
                <w:rFonts w:ascii="Comic Sans MS" w:hAnsi="Comic Sans MS"/>
              </w:rPr>
              <w:t xml:space="preserve">Author </w:t>
            </w:r>
          </w:p>
        </w:tc>
        <w:tc>
          <w:tcPr>
            <w:tcW w:w="6662" w:type="dxa"/>
          </w:tcPr>
          <w:p w14:paraId="3BFA79D9" w14:textId="4A6E75D1" w:rsidR="0035768D" w:rsidRDefault="00CA46B3">
            <w:pPr>
              <w:rPr>
                <w:rFonts w:ascii="Comic Sans MS" w:hAnsi="Comic Sans MS"/>
              </w:rPr>
            </w:pPr>
            <w:r>
              <w:rPr>
                <w:rFonts w:ascii="Comic Sans MS" w:hAnsi="Comic Sans MS"/>
              </w:rPr>
              <w:t>M. Sutton</w:t>
            </w:r>
          </w:p>
        </w:tc>
      </w:tr>
      <w:tr w:rsidR="0035768D" w14:paraId="22F31811" w14:textId="77777777" w:rsidTr="0035768D">
        <w:tc>
          <w:tcPr>
            <w:tcW w:w="5240" w:type="dxa"/>
          </w:tcPr>
          <w:p w14:paraId="1BC52BD0" w14:textId="5EDFDCC1" w:rsidR="0035768D" w:rsidRDefault="0035768D">
            <w:pPr>
              <w:rPr>
                <w:rFonts w:ascii="Comic Sans MS" w:hAnsi="Comic Sans MS"/>
              </w:rPr>
            </w:pPr>
            <w:r>
              <w:rPr>
                <w:rFonts w:ascii="Comic Sans MS" w:hAnsi="Comic Sans MS"/>
              </w:rPr>
              <w:t>Date agreed by Governing Body</w:t>
            </w:r>
          </w:p>
        </w:tc>
        <w:tc>
          <w:tcPr>
            <w:tcW w:w="6662" w:type="dxa"/>
          </w:tcPr>
          <w:p w14:paraId="762E8155" w14:textId="132C2E00" w:rsidR="0035768D" w:rsidRDefault="00CA46B3">
            <w:pPr>
              <w:rPr>
                <w:rFonts w:ascii="Comic Sans MS" w:hAnsi="Comic Sans MS"/>
              </w:rPr>
            </w:pPr>
            <w:r>
              <w:rPr>
                <w:rFonts w:ascii="Comic Sans MS" w:hAnsi="Comic Sans MS"/>
              </w:rPr>
              <w:t>11</w:t>
            </w:r>
            <w:r w:rsidRPr="00CA46B3">
              <w:rPr>
                <w:rFonts w:ascii="Comic Sans MS" w:hAnsi="Comic Sans MS"/>
                <w:vertAlign w:val="superscript"/>
              </w:rPr>
              <w:t>th</w:t>
            </w:r>
            <w:r>
              <w:rPr>
                <w:rFonts w:ascii="Comic Sans MS" w:hAnsi="Comic Sans MS"/>
              </w:rPr>
              <w:t xml:space="preserve"> December 2018</w:t>
            </w:r>
          </w:p>
        </w:tc>
      </w:tr>
      <w:tr w:rsidR="0035768D" w14:paraId="28167CF6" w14:textId="77777777" w:rsidTr="0035768D">
        <w:tc>
          <w:tcPr>
            <w:tcW w:w="5240" w:type="dxa"/>
          </w:tcPr>
          <w:p w14:paraId="62EF0A88" w14:textId="3194BB08" w:rsidR="0035768D" w:rsidRDefault="0035768D">
            <w:pPr>
              <w:rPr>
                <w:rFonts w:ascii="Comic Sans MS" w:hAnsi="Comic Sans MS"/>
              </w:rPr>
            </w:pPr>
            <w:r>
              <w:rPr>
                <w:rFonts w:ascii="Comic Sans MS" w:hAnsi="Comic Sans MS"/>
              </w:rPr>
              <w:t>Review Date</w:t>
            </w:r>
          </w:p>
        </w:tc>
        <w:tc>
          <w:tcPr>
            <w:tcW w:w="6662" w:type="dxa"/>
          </w:tcPr>
          <w:p w14:paraId="0773F2C1" w14:textId="573755C3" w:rsidR="0035768D" w:rsidRDefault="00CA46B3">
            <w:pPr>
              <w:rPr>
                <w:rFonts w:ascii="Comic Sans MS" w:hAnsi="Comic Sans MS"/>
              </w:rPr>
            </w:pPr>
            <w:r>
              <w:rPr>
                <w:rFonts w:ascii="Comic Sans MS" w:hAnsi="Comic Sans MS"/>
              </w:rPr>
              <w:t>Each year by M Sutton/Resources Committee</w:t>
            </w:r>
          </w:p>
        </w:tc>
      </w:tr>
      <w:tr w:rsidR="0035768D" w14:paraId="2BE556BB" w14:textId="77777777" w:rsidTr="0035768D">
        <w:tc>
          <w:tcPr>
            <w:tcW w:w="5240" w:type="dxa"/>
          </w:tcPr>
          <w:p w14:paraId="01C4B007" w14:textId="18308681" w:rsidR="0035768D" w:rsidRDefault="0035768D">
            <w:pPr>
              <w:rPr>
                <w:rFonts w:ascii="Comic Sans MS" w:hAnsi="Comic Sans MS"/>
              </w:rPr>
            </w:pPr>
            <w:proofErr w:type="spellStart"/>
            <w:r>
              <w:rPr>
                <w:rFonts w:ascii="Comic Sans MS" w:hAnsi="Comic Sans MS"/>
              </w:rPr>
              <w:t>CoG</w:t>
            </w:r>
            <w:proofErr w:type="spellEnd"/>
            <w:r>
              <w:rPr>
                <w:rFonts w:ascii="Comic Sans MS" w:hAnsi="Comic Sans MS"/>
              </w:rPr>
              <w:t xml:space="preserve"> signature</w:t>
            </w:r>
          </w:p>
        </w:tc>
        <w:tc>
          <w:tcPr>
            <w:tcW w:w="6662" w:type="dxa"/>
          </w:tcPr>
          <w:p w14:paraId="71A1BB08" w14:textId="17B80EEF" w:rsidR="0035768D" w:rsidRDefault="00CA46B3">
            <w:pPr>
              <w:rPr>
                <w:rFonts w:ascii="Comic Sans MS" w:hAnsi="Comic Sans MS"/>
              </w:rPr>
            </w:pPr>
            <w:r>
              <w:rPr>
                <w:noProof/>
                <w:lang w:eastAsia="en-GB"/>
              </w:rPr>
              <w:drawing>
                <wp:inline distT="0" distB="0" distL="0" distR="0" wp14:anchorId="621473A0" wp14:editId="339289AA">
                  <wp:extent cx="830580" cy="4343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434340"/>
                          </a:xfrm>
                          <a:prstGeom prst="rect">
                            <a:avLst/>
                          </a:prstGeom>
                          <a:noFill/>
                          <a:ln>
                            <a:noFill/>
                          </a:ln>
                        </pic:spPr>
                      </pic:pic>
                    </a:graphicData>
                  </a:graphic>
                </wp:inline>
              </w:drawing>
            </w:r>
          </w:p>
        </w:tc>
      </w:tr>
    </w:tbl>
    <w:p w14:paraId="24620872" w14:textId="5FEAC5DE" w:rsidR="0054193B" w:rsidRDefault="0054193B">
      <w:pPr>
        <w:rPr>
          <w:rFonts w:ascii="Comic Sans MS" w:hAnsi="Comic Sans MS"/>
        </w:rPr>
      </w:pPr>
    </w:p>
    <w:p w14:paraId="4CB5C84A" w14:textId="77777777" w:rsidR="0054193B" w:rsidRDefault="0054193B">
      <w:pPr>
        <w:rPr>
          <w:rFonts w:ascii="Comic Sans MS" w:eastAsia="Times New Roman" w:hAnsi="Comic Sans MS" w:cs="Arial"/>
          <w:b/>
          <w:bCs/>
          <w:sz w:val="24"/>
          <w:szCs w:val="24"/>
        </w:rPr>
      </w:pPr>
    </w:p>
    <w:p w14:paraId="7C4B64FF" w14:textId="4E88B3ED" w:rsidR="0054193B" w:rsidRDefault="00CA46B3" w:rsidP="00350FB6">
      <w:pPr>
        <w:pStyle w:val="Heading1"/>
        <w:jc w:val="left"/>
        <w:rPr>
          <w:rFonts w:ascii="Comic Sans MS" w:hAnsi="Comic Sans MS"/>
        </w:rPr>
      </w:pPr>
      <w:r>
        <w:rPr>
          <w:rFonts w:ascii="Comic Sans MS" w:hAnsi="Comic Sans MS"/>
        </w:rPr>
        <w:t>Policy Statement</w:t>
      </w:r>
    </w:p>
    <w:p w14:paraId="530D061B" w14:textId="07E4C97F" w:rsidR="001B365E" w:rsidRPr="0035768D" w:rsidRDefault="001B365E" w:rsidP="0035768D">
      <w:pPr>
        <w:rPr>
          <w:rFonts w:ascii="Comic Sans MS" w:eastAsia="Times New Roman" w:hAnsi="Comic Sans MS" w:cs="Arial"/>
          <w:b/>
          <w:bCs/>
          <w:sz w:val="24"/>
          <w:szCs w:val="24"/>
        </w:rPr>
      </w:pPr>
      <w:r>
        <w:rPr>
          <w:rFonts w:ascii="Comic Sans MS" w:hAnsi="Comic Sans MS"/>
        </w:rPr>
        <w:t>St</w:t>
      </w:r>
      <w:r w:rsidR="0035768D">
        <w:rPr>
          <w:rFonts w:ascii="Comic Sans MS" w:hAnsi="Comic Sans MS"/>
        </w:rPr>
        <w:t>.</w:t>
      </w:r>
      <w:r>
        <w:rPr>
          <w:rFonts w:ascii="Comic Sans MS" w:hAnsi="Comic Sans MS"/>
        </w:rPr>
        <w:t xml:space="preserve"> Margaret Mary</w:t>
      </w:r>
      <w:r w:rsidRPr="001B365E">
        <w:rPr>
          <w:rFonts w:ascii="Comic Sans MS" w:hAnsi="Comic Sans MS"/>
        </w:rPr>
        <w:t>’s R.C. Primary School aims to treat all stakeholders, including pupils, prosp</w:t>
      </w:r>
      <w:r>
        <w:rPr>
          <w:rFonts w:ascii="Comic Sans MS" w:hAnsi="Comic Sans MS"/>
        </w:rPr>
        <w:t xml:space="preserve">ective pupils, staff, governors </w:t>
      </w:r>
      <w:r w:rsidRPr="001B365E">
        <w:rPr>
          <w:rFonts w:ascii="Comic Sans MS" w:hAnsi="Comic Sans MS"/>
        </w:rPr>
        <w:t>and other members of the school community favourably and, whenever possible, takes steps to avoid placing anyone</w:t>
      </w:r>
      <w:r>
        <w:rPr>
          <w:rFonts w:ascii="Comic Sans MS" w:hAnsi="Comic Sans MS"/>
        </w:rPr>
        <w:t xml:space="preserve"> </w:t>
      </w:r>
      <w:r w:rsidRPr="001B365E">
        <w:rPr>
          <w:rFonts w:ascii="Comic Sans MS" w:hAnsi="Comic Sans MS"/>
        </w:rPr>
        <w:t xml:space="preserve">at a substantial disadvantage. The school aims to work closely with disabled pupils, </w:t>
      </w:r>
      <w:r>
        <w:rPr>
          <w:rFonts w:ascii="Comic Sans MS" w:hAnsi="Comic Sans MS"/>
        </w:rPr>
        <w:t xml:space="preserve">their families and any relevant </w:t>
      </w:r>
      <w:r w:rsidRPr="001B365E">
        <w:rPr>
          <w:rFonts w:ascii="Comic Sans MS" w:hAnsi="Comic Sans MS"/>
        </w:rPr>
        <w:t>outside agencies in order to remove or minimize any potential barriers to</w:t>
      </w:r>
      <w:r>
        <w:rPr>
          <w:rFonts w:ascii="Comic Sans MS" w:hAnsi="Comic Sans MS"/>
        </w:rPr>
        <w:t xml:space="preserve"> learning, which puts them at a </w:t>
      </w:r>
      <w:r w:rsidRPr="001B365E">
        <w:rPr>
          <w:rFonts w:ascii="Comic Sans MS" w:hAnsi="Comic Sans MS"/>
        </w:rPr>
        <w:t>disadvantage, but allows them to learn, achieve and participate fully in school life. Th</w:t>
      </w:r>
      <w:r>
        <w:rPr>
          <w:rFonts w:ascii="Comic Sans MS" w:hAnsi="Comic Sans MS"/>
        </w:rPr>
        <w:t xml:space="preserve">e school is active in promoting </w:t>
      </w:r>
      <w:r w:rsidRPr="001B365E">
        <w:rPr>
          <w:rFonts w:ascii="Comic Sans MS" w:hAnsi="Comic Sans MS"/>
        </w:rPr>
        <w:t>positive attitudes to disabled people in school life. The school is active in promoting p</w:t>
      </w:r>
      <w:r>
        <w:rPr>
          <w:rFonts w:ascii="Comic Sans MS" w:hAnsi="Comic Sans MS"/>
        </w:rPr>
        <w:t xml:space="preserve">ositive attitudes in the school </w:t>
      </w:r>
      <w:r w:rsidRPr="001B365E">
        <w:rPr>
          <w:rFonts w:ascii="Comic Sans MS" w:hAnsi="Comic Sans MS"/>
        </w:rPr>
        <w:t>and in planning to increase access to education for all disabled pupils. As</w:t>
      </w:r>
      <w:r>
        <w:rPr>
          <w:rFonts w:ascii="Comic Sans MS" w:hAnsi="Comic Sans MS"/>
        </w:rPr>
        <w:t xml:space="preserve"> part of the school’s continued </w:t>
      </w:r>
      <w:r w:rsidRPr="001B365E">
        <w:rPr>
          <w:rFonts w:ascii="Comic Sans MS" w:hAnsi="Comic Sans MS"/>
        </w:rPr>
        <w:t>communication with parents, carers and other stakeholders we continually look a</w:t>
      </w:r>
      <w:r>
        <w:rPr>
          <w:rFonts w:ascii="Comic Sans MS" w:hAnsi="Comic Sans MS"/>
        </w:rPr>
        <w:t xml:space="preserve">t ways to improve accessibility </w:t>
      </w:r>
      <w:r w:rsidRPr="001B365E">
        <w:rPr>
          <w:rFonts w:ascii="Comic Sans MS" w:hAnsi="Comic Sans MS"/>
        </w:rPr>
        <w:t>through data collection, questionnaires and parental discussions.</w:t>
      </w:r>
    </w:p>
    <w:p w14:paraId="417DFB7E" w14:textId="0BE33802" w:rsidR="001B365E" w:rsidRPr="0054193B" w:rsidRDefault="001B365E" w:rsidP="001B365E">
      <w:pPr>
        <w:spacing w:line="240" w:lineRule="auto"/>
        <w:contextualSpacing/>
        <w:mirrorIndents/>
        <w:rPr>
          <w:rFonts w:ascii="Comic Sans MS" w:hAnsi="Comic Sans MS"/>
          <w:b/>
          <w:bCs/>
        </w:rPr>
      </w:pPr>
      <w:r w:rsidRPr="0054193B">
        <w:rPr>
          <w:rFonts w:ascii="Comic Sans MS" w:hAnsi="Comic Sans MS"/>
          <w:b/>
          <w:bCs/>
        </w:rPr>
        <w:t xml:space="preserve">The purpose of the </w:t>
      </w:r>
      <w:r w:rsidR="00CA46B3">
        <w:rPr>
          <w:rFonts w:ascii="Comic Sans MS" w:hAnsi="Comic Sans MS"/>
          <w:b/>
          <w:bCs/>
        </w:rPr>
        <w:t>p</w:t>
      </w:r>
      <w:r w:rsidRPr="0054193B">
        <w:rPr>
          <w:rFonts w:ascii="Comic Sans MS" w:hAnsi="Comic Sans MS"/>
          <w:b/>
          <w:bCs/>
        </w:rPr>
        <w:t>lan</w:t>
      </w:r>
    </w:p>
    <w:p w14:paraId="1925D749" w14:textId="602B7FA9" w:rsidR="001B365E" w:rsidRDefault="001B365E" w:rsidP="001B365E">
      <w:pPr>
        <w:spacing w:line="240" w:lineRule="auto"/>
        <w:contextualSpacing/>
        <w:mirrorIndents/>
        <w:rPr>
          <w:rFonts w:ascii="Comic Sans MS" w:hAnsi="Comic Sans MS"/>
        </w:rPr>
      </w:pPr>
      <w:r w:rsidRPr="001B365E">
        <w:rPr>
          <w:rFonts w:ascii="Comic Sans MS" w:hAnsi="Comic Sans MS"/>
        </w:rPr>
        <w:t xml:space="preserve">The purpose of this plan is to show how </w:t>
      </w:r>
      <w:r>
        <w:rPr>
          <w:rFonts w:ascii="Comic Sans MS" w:hAnsi="Comic Sans MS"/>
        </w:rPr>
        <w:t>St Margaret Mary</w:t>
      </w:r>
      <w:r w:rsidRPr="001B365E">
        <w:rPr>
          <w:rFonts w:ascii="Comic Sans MS" w:hAnsi="Comic Sans MS"/>
        </w:rPr>
        <w:t>’s R.C. Primary School inte</w:t>
      </w:r>
      <w:r>
        <w:rPr>
          <w:rFonts w:ascii="Comic Sans MS" w:hAnsi="Comic Sans MS"/>
        </w:rPr>
        <w:t xml:space="preserve">nds, over time, to increase the </w:t>
      </w:r>
      <w:r w:rsidRPr="001B365E">
        <w:rPr>
          <w:rFonts w:ascii="Comic Sans MS" w:hAnsi="Comic Sans MS"/>
        </w:rPr>
        <w:t>accessibility of our school for disabled pupils. Under the Equality Act 2010 schools sho</w:t>
      </w:r>
      <w:r>
        <w:rPr>
          <w:rFonts w:ascii="Comic Sans MS" w:hAnsi="Comic Sans MS"/>
        </w:rPr>
        <w:t xml:space="preserve">uld have an Accessibility Plan. </w:t>
      </w:r>
      <w:r w:rsidRPr="001B365E">
        <w:rPr>
          <w:rFonts w:ascii="Comic Sans MS" w:hAnsi="Comic Sans MS"/>
        </w:rPr>
        <w:t xml:space="preserve">The Equality Act 2010 replaced all existing equality legislation, including the </w:t>
      </w:r>
      <w:r w:rsidR="0035768D">
        <w:rPr>
          <w:rFonts w:ascii="Comic Sans MS" w:hAnsi="Comic Sans MS"/>
        </w:rPr>
        <w:t>d</w:t>
      </w:r>
      <w:r w:rsidRPr="001B365E">
        <w:rPr>
          <w:rFonts w:ascii="Comic Sans MS" w:hAnsi="Comic Sans MS"/>
        </w:rPr>
        <w:t>isability</w:t>
      </w:r>
      <w:r>
        <w:rPr>
          <w:rFonts w:ascii="Comic Sans MS" w:hAnsi="Comic Sans MS"/>
        </w:rPr>
        <w:t xml:space="preserve"> </w:t>
      </w:r>
      <w:r w:rsidR="0035768D">
        <w:rPr>
          <w:rFonts w:ascii="Comic Sans MS" w:hAnsi="Comic Sans MS"/>
        </w:rPr>
        <w:t>d</w:t>
      </w:r>
      <w:r>
        <w:rPr>
          <w:rFonts w:ascii="Comic Sans MS" w:hAnsi="Comic Sans MS"/>
        </w:rPr>
        <w:t xml:space="preserve">iscrimination Act. The effect </w:t>
      </w:r>
      <w:r w:rsidRPr="001B365E">
        <w:rPr>
          <w:rFonts w:ascii="Comic Sans MS" w:hAnsi="Comic Sans MS"/>
        </w:rPr>
        <w:t>of the law means that “schools cannot lawfully discriminate against pupils because of sex</w:t>
      </w:r>
      <w:r>
        <w:rPr>
          <w:rFonts w:ascii="Comic Sans MS" w:hAnsi="Comic Sans MS"/>
        </w:rPr>
        <w:t xml:space="preserve">, race, disability, religion or </w:t>
      </w:r>
      <w:r w:rsidRPr="001B365E">
        <w:rPr>
          <w:rFonts w:ascii="Comic Sans MS" w:hAnsi="Comic Sans MS"/>
        </w:rPr>
        <w:t xml:space="preserve">belief and sexual orientation. The </w:t>
      </w:r>
      <w:r w:rsidR="0035768D">
        <w:rPr>
          <w:rFonts w:ascii="Comic Sans MS" w:hAnsi="Comic Sans MS"/>
        </w:rPr>
        <w:t xml:space="preserve">Accessibility plan </w:t>
      </w:r>
      <w:r w:rsidRPr="001B365E">
        <w:rPr>
          <w:rFonts w:ascii="Comic Sans MS" w:hAnsi="Comic Sans MS"/>
        </w:rPr>
        <w:t>is listed as a statutory</w:t>
      </w:r>
      <w:r>
        <w:rPr>
          <w:rFonts w:ascii="Comic Sans MS" w:hAnsi="Comic Sans MS"/>
        </w:rPr>
        <w:t xml:space="preserve"> document of the Department for </w:t>
      </w:r>
      <w:r w:rsidRPr="001B365E">
        <w:rPr>
          <w:rFonts w:ascii="Comic Sans MS" w:hAnsi="Comic Sans MS"/>
        </w:rPr>
        <w:t xml:space="preserve">Education’s guidance on </w:t>
      </w:r>
      <w:r>
        <w:rPr>
          <w:rFonts w:ascii="Comic Sans MS" w:hAnsi="Comic Sans MS"/>
        </w:rPr>
        <w:t xml:space="preserve">statutory policies for schools. </w:t>
      </w:r>
      <w:r w:rsidRPr="001B365E">
        <w:rPr>
          <w:rFonts w:ascii="Comic Sans MS" w:hAnsi="Comic Sans MS"/>
        </w:rPr>
        <w:t xml:space="preserve">The Plan must be reviewed every three years and approved by the </w:t>
      </w:r>
      <w:r w:rsidR="0035768D">
        <w:rPr>
          <w:rFonts w:ascii="Comic Sans MS" w:hAnsi="Comic Sans MS"/>
        </w:rPr>
        <w:t>g</w:t>
      </w:r>
      <w:r w:rsidRPr="001B365E">
        <w:rPr>
          <w:rFonts w:ascii="Comic Sans MS" w:hAnsi="Comic Sans MS"/>
        </w:rPr>
        <w:t xml:space="preserve">overning </w:t>
      </w:r>
      <w:r w:rsidR="0035768D">
        <w:rPr>
          <w:rFonts w:ascii="Comic Sans MS" w:hAnsi="Comic Sans MS"/>
        </w:rPr>
        <w:t>b</w:t>
      </w:r>
      <w:r w:rsidRPr="001B365E">
        <w:rPr>
          <w:rFonts w:ascii="Comic Sans MS" w:hAnsi="Comic Sans MS"/>
        </w:rPr>
        <w:t xml:space="preserve">ody. The review process can </w:t>
      </w:r>
      <w:r>
        <w:rPr>
          <w:rFonts w:ascii="Comic Sans MS" w:hAnsi="Comic Sans MS"/>
        </w:rPr>
        <w:t xml:space="preserve">be </w:t>
      </w:r>
      <w:r w:rsidRPr="001B365E">
        <w:rPr>
          <w:rFonts w:ascii="Comic Sans MS" w:hAnsi="Comic Sans MS"/>
        </w:rPr>
        <w:t xml:space="preserve">delegated to a committee of the </w:t>
      </w:r>
      <w:r w:rsidR="0035768D">
        <w:rPr>
          <w:rFonts w:ascii="Comic Sans MS" w:hAnsi="Comic Sans MS"/>
        </w:rPr>
        <w:t>g</w:t>
      </w:r>
      <w:r w:rsidRPr="001B365E">
        <w:rPr>
          <w:rFonts w:ascii="Comic Sans MS" w:hAnsi="Comic Sans MS"/>
        </w:rPr>
        <w:t>overning Body, an individual or the Headteacher.</w:t>
      </w:r>
    </w:p>
    <w:p w14:paraId="5BC0BC12" w14:textId="77777777" w:rsidR="001B365E" w:rsidRPr="001B365E" w:rsidRDefault="001B365E" w:rsidP="001B365E">
      <w:pPr>
        <w:spacing w:line="240" w:lineRule="auto"/>
        <w:contextualSpacing/>
        <w:mirrorIndents/>
        <w:rPr>
          <w:rFonts w:ascii="Comic Sans MS" w:hAnsi="Comic Sans MS"/>
        </w:rPr>
      </w:pPr>
    </w:p>
    <w:p w14:paraId="5BB3A45A" w14:textId="434908CF" w:rsidR="001B365E" w:rsidRPr="0054193B" w:rsidRDefault="001B365E" w:rsidP="001B365E">
      <w:pPr>
        <w:spacing w:line="240" w:lineRule="auto"/>
        <w:contextualSpacing/>
        <w:mirrorIndents/>
        <w:rPr>
          <w:rFonts w:ascii="Comic Sans MS" w:hAnsi="Comic Sans MS"/>
          <w:b/>
          <w:bCs/>
        </w:rPr>
      </w:pPr>
      <w:r w:rsidRPr="0054193B">
        <w:rPr>
          <w:rFonts w:ascii="Comic Sans MS" w:hAnsi="Comic Sans MS"/>
          <w:b/>
          <w:bCs/>
        </w:rPr>
        <w:t>Definition of Disability</w:t>
      </w:r>
    </w:p>
    <w:p w14:paraId="096787C1" w14:textId="77777777" w:rsidR="00F65EB1" w:rsidRDefault="001B365E" w:rsidP="00F65EB1">
      <w:pPr>
        <w:spacing w:line="240" w:lineRule="auto"/>
        <w:contextualSpacing/>
        <w:mirrorIndents/>
        <w:rPr>
          <w:rFonts w:ascii="Comic Sans MS" w:hAnsi="Comic Sans MS"/>
        </w:rPr>
      </w:pPr>
      <w:r w:rsidRPr="001B365E">
        <w:rPr>
          <w:rFonts w:ascii="Comic Sans MS" w:hAnsi="Comic Sans MS"/>
        </w:rPr>
        <w:t>A person has a disability if he or she has a physical or mental impairment that has a su</w:t>
      </w:r>
      <w:r>
        <w:rPr>
          <w:rFonts w:ascii="Comic Sans MS" w:hAnsi="Comic Sans MS"/>
        </w:rPr>
        <w:t xml:space="preserve">bstantial and long-term adverse </w:t>
      </w:r>
      <w:r w:rsidRPr="001B365E">
        <w:rPr>
          <w:rFonts w:ascii="Comic Sans MS" w:hAnsi="Comic Sans MS"/>
        </w:rPr>
        <w:t>effect on his or her ability to carry ou</w:t>
      </w:r>
      <w:r>
        <w:rPr>
          <w:rFonts w:ascii="Comic Sans MS" w:hAnsi="Comic Sans MS"/>
        </w:rPr>
        <w:t xml:space="preserve">t a normal day to day activity. </w:t>
      </w:r>
      <w:r w:rsidRPr="001B365E">
        <w:rPr>
          <w:rFonts w:ascii="Comic Sans MS" w:hAnsi="Comic Sans MS"/>
        </w:rPr>
        <w:t>Under the Special Educational Needs and Disability (SEND) Code of Practice, ‘long-term’</w:t>
      </w:r>
      <w:r>
        <w:rPr>
          <w:rFonts w:ascii="Comic Sans MS" w:hAnsi="Comic Sans MS"/>
        </w:rPr>
        <w:t xml:space="preserve"> is defined as ‘a year or more’ </w:t>
      </w:r>
      <w:r w:rsidRPr="001B365E">
        <w:rPr>
          <w:rFonts w:ascii="Comic Sans MS" w:hAnsi="Comic Sans MS"/>
        </w:rPr>
        <w:t>and ‘substantial’ is defined as ‘more than minor or trivial’. The definition includes senso</w:t>
      </w:r>
      <w:r>
        <w:rPr>
          <w:rFonts w:ascii="Comic Sans MS" w:hAnsi="Comic Sans MS"/>
        </w:rPr>
        <w:t xml:space="preserve">ry impairments such as those </w:t>
      </w:r>
      <w:r w:rsidRPr="001B365E">
        <w:rPr>
          <w:rFonts w:ascii="Comic Sans MS" w:hAnsi="Comic Sans MS"/>
        </w:rPr>
        <w:t>affecting sight or hearing, and long-term health conditions such as asthma,</w:t>
      </w:r>
      <w:r>
        <w:rPr>
          <w:rFonts w:ascii="Comic Sans MS" w:hAnsi="Comic Sans MS"/>
        </w:rPr>
        <w:t xml:space="preserve"> diabetes, epilepsy and cancer. </w:t>
      </w:r>
      <w:r w:rsidRPr="001B365E">
        <w:rPr>
          <w:rFonts w:ascii="Comic Sans MS" w:hAnsi="Comic Sans MS"/>
        </w:rPr>
        <w:t xml:space="preserve">Schools are required to make ‘reasonable adjustments’ for pupils with disabilities </w:t>
      </w:r>
      <w:r>
        <w:rPr>
          <w:rFonts w:ascii="Comic Sans MS" w:hAnsi="Comic Sans MS"/>
        </w:rPr>
        <w:t xml:space="preserve">under the Equality Act 2010, to </w:t>
      </w:r>
      <w:r w:rsidRPr="001B365E">
        <w:rPr>
          <w:rFonts w:ascii="Comic Sans MS" w:hAnsi="Comic Sans MS"/>
        </w:rPr>
        <w:t>alleviate any substantial disadvantage that a disabled pupil faces in comparison wit</w:t>
      </w:r>
      <w:r>
        <w:rPr>
          <w:rFonts w:ascii="Comic Sans MS" w:hAnsi="Comic Sans MS"/>
        </w:rPr>
        <w:t xml:space="preserve">h non-disabled pupils. This can </w:t>
      </w:r>
      <w:r w:rsidRPr="001B365E">
        <w:rPr>
          <w:rFonts w:ascii="Comic Sans MS" w:hAnsi="Comic Sans MS"/>
        </w:rPr>
        <w:t>include, for example, the provision of an auxiliary aid or adjustments to premises.</w:t>
      </w:r>
    </w:p>
    <w:p w14:paraId="2EDC0B08" w14:textId="77777777" w:rsidR="00F65EB1" w:rsidRDefault="00F65EB1" w:rsidP="00F65EB1">
      <w:pPr>
        <w:spacing w:line="240" w:lineRule="auto"/>
        <w:contextualSpacing/>
        <w:mirrorIndents/>
        <w:rPr>
          <w:rFonts w:ascii="Comic Sans MS" w:hAnsi="Comic Sans MS"/>
        </w:rPr>
      </w:pPr>
    </w:p>
    <w:p w14:paraId="63CDD9BA" w14:textId="23F176C2" w:rsidR="001B365E" w:rsidRPr="00F65EB1" w:rsidRDefault="001B365E" w:rsidP="00F65EB1">
      <w:pPr>
        <w:spacing w:line="240" w:lineRule="auto"/>
        <w:contextualSpacing/>
        <w:mirrorIndents/>
        <w:rPr>
          <w:rFonts w:ascii="Comic Sans MS" w:hAnsi="Comic Sans MS"/>
        </w:rPr>
      </w:pPr>
      <w:r w:rsidRPr="00F65EB1">
        <w:rPr>
          <w:rFonts w:ascii="Comic Sans MS" w:hAnsi="Comic Sans MS"/>
          <w:b/>
          <w:bCs/>
        </w:rPr>
        <w:t xml:space="preserve">What will the </w:t>
      </w:r>
      <w:r w:rsidR="0035768D">
        <w:rPr>
          <w:rFonts w:ascii="Comic Sans MS" w:hAnsi="Comic Sans MS"/>
          <w:b/>
          <w:bCs/>
        </w:rPr>
        <w:t xml:space="preserve">accessibility plan </w:t>
      </w:r>
      <w:r w:rsidRPr="00F65EB1">
        <w:rPr>
          <w:rFonts w:ascii="Comic Sans MS" w:hAnsi="Comic Sans MS"/>
          <w:b/>
          <w:bCs/>
        </w:rPr>
        <w:t>do</w:t>
      </w:r>
      <w:r w:rsidR="00F65EB1" w:rsidRPr="00F65EB1">
        <w:rPr>
          <w:rFonts w:ascii="Comic Sans MS" w:hAnsi="Comic Sans MS"/>
          <w:b/>
          <w:bCs/>
        </w:rPr>
        <w:t>?</w:t>
      </w:r>
    </w:p>
    <w:p w14:paraId="44FB5613" w14:textId="54719D25" w:rsidR="00F65EB1" w:rsidRPr="0054193B" w:rsidRDefault="00F65EB1" w:rsidP="0054193B">
      <w:pPr>
        <w:rPr>
          <w:rFonts w:ascii="Comic Sans MS" w:hAnsi="Comic Sans MS"/>
        </w:rPr>
      </w:pPr>
      <w:r w:rsidRPr="0054193B">
        <w:rPr>
          <w:rFonts w:ascii="Comic Sans MS" w:hAnsi="Comic Sans MS"/>
        </w:rPr>
        <w:t xml:space="preserve">The </w:t>
      </w:r>
      <w:r w:rsidR="0035768D">
        <w:rPr>
          <w:rFonts w:ascii="Comic Sans MS" w:hAnsi="Comic Sans MS"/>
        </w:rPr>
        <w:t xml:space="preserve">Accessibility plan </w:t>
      </w:r>
      <w:r w:rsidRPr="0054193B">
        <w:rPr>
          <w:rFonts w:ascii="Comic Sans MS" w:hAnsi="Comic Sans MS"/>
        </w:rPr>
        <w:t xml:space="preserve">is structured to complement and support the school’s </w:t>
      </w:r>
      <w:r w:rsidR="0035768D">
        <w:rPr>
          <w:rFonts w:ascii="Comic Sans MS" w:hAnsi="Comic Sans MS"/>
        </w:rPr>
        <w:t>e</w:t>
      </w:r>
      <w:r w:rsidRPr="0054193B">
        <w:rPr>
          <w:rFonts w:ascii="Comic Sans MS" w:hAnsi="Comic Sans MS"/>
        </w:rPr>
        <w:t xml:space="preserve">quality and </w:t>
      </w:r>
      <w:r w:rsidR="0035768D">
        <w:rPr>
          <w:rFonts w:ascii="Comic Sans MS" w:hAnsi="Comic Sans MS"/>
        </w:rPr>
        <w:t>d</w:t>
      </w:r>
      <w:r w:rsidRPr="0054193B">
        <w:rPr>
          <w:rFonts w:ascii="Comic Sans MS" w:hAnsi="Comic Sans MS"/>
        </w:rPr>
        <w:t xml:space="preserve">iversity </w:t>
      </w:r>
      <w:r w:rsidR="0035768D">
        <w:rPr>
          <w:rFonts w:ascii="Comic Sans MS" w:hAnsi="Comic Sans MS"/>
        </w:rPr>
        <w:t>p</w:t>
      </w:r>
      <w:r w:rsidRPr="0054193B">
        <w:rPr>
          <w:rFonts w:ascii="Comic Sans MS" w:hAnsi="Comic Sans MS"/>
        </w:rPr>
        <w:t xml:space="preserve">olicy, the school’s SEN </w:t>
      </w:r>
      <w:r w:rsidR="0035768D">
        <w:rPr>
          <w:rFonts w:ascii="Comic Sans MS" w:hAnsi="Comic Sans MS"/>
        </w:rPr>
        <w:t>i</w:t>
      </w:r>
      <w:r w:rsidRPr="0054193B">
        <w:rPr>
          <w:rFonts w:ascii="Comic Sans MS" w:hAnsi="Comic Sans MS"/>
        </w:rPr>
        <w:t xml:space="preserve">nformation </w:t>
      </w:r>
      <w:r w:rsidR="0035768D">
        <w:rPr>
          <w:rFonts w:ascii="Comic Sans MS" w:hAnsi="Comic Sans MS"/>
        </w:rPr>
        <w:t>r</w:t>
      </w:r>
      <w:r w:rsidRPr="0054193B">
        <w:rPr>
          <w:rFonts w:ascii="Comic Sans MS" w:hAnsi="Comic Sans MS"/>
        </w:rPr>
        <w:t>eport and the SEN policy. All these policies can be accessed on the school’s website.</w:t>
      </w:r>
    </w:p>
    <w:p w14:paraId="77180544" w14:textId="2D81A1BB" w:rsidR="00F65EB1" w:rsidRPr="00CA46B3" w:rsidRDefault="001B365E" w:rsidP="00CA46B3">
      <w:pPr>
        <w:rPr>
          <w:rFonts w:ascii="Comic Sans MS" w:hAnsi="Comic Sans MS"/>
        </w:rPr>
      </w:pPr>
      <w:r w:rsidRPr="0054193B">
        <w:rPr>
          <w:rFonts w:ascii="Comic Sans MS" w:hAnsi="Comic Sans MS"/>
        </w:rPr>
        <w:t>St Margaret Mary’s R.C. Primary School is committed to providing an environment that enables full curriculum access that values</w:t>
      </w:r>
      <w:r w:rsidR="00F65EB1" w:rsidRPr="0054193B">
        <w:rPr>
          <w:rFonts w:ascii="Comic Sans MS" w:hAnsi="Comic Sans MS"/>
        </w:rPr>
        <w:t xml:space="preserve"> </w:t>
      </w:r>
      <w:r w:rsidRPr="0054193B">
        <w:rPr>
          <w:rFonts w:ascii="Comic Sans MS" w:hAnsi="Comic Sans MS"/>
        </w:rPr>
        <w:t xml:space="preserve">and includes all pupils, staff, parents and visitors regardless of their educational, physical, sensory, social, spiritual, emotional and cultural needs. We are committed </w:t>
      </w:r>
      <w:r w:rsidRPr="0054193B">
        <w:rPr>
          <w:rFonts w:ascii="Comic Sans MS" w:hAnsi="Comic Sans MS"/>
        </w:rPr>
        <w:lastRenderedPageBreak/>
        <w:t>to taking positive action in the spirit of the Equality Act 2010 with regard to disability and to developing a culture of inclusion, support and awareness within the school.</w:t>
      </w:r>
    </w:p>
    <w:p w14:paraId="19D98915" w14:textId="00F804A8" w:rsidR="001B365E" w:rsidRPr="00F65EB1" w:rsidRDefault="001B365E" w:rsidP="00F65EB1">
      <w:pPr>
        <w:spacing w:line="240" w:lineRule="auto"/>
        <w:mirrorIndents/>
        <w:rPr>
          <w:rFonts w:ascii="Comic Sans MS" w:hAnsi="Comic Sans MS"/>
        </w:rPr>
      </w:pPr>
      <w:r w:rsidRPr="00F65EB1">
        <w:rPr>
          <w:rFonts w:ascii="Comic Sans MS" w:hAnsi="Comic Sans MS"/>
        </w:rPr>
        <w:t xml:space="preserve">The </w:t>
      </w:r>
      <w:r w:rsidR="0035768D">
        <w:rPr>
          <w:rFonts w:ascii="Comic Sans MS" w:hAnsi="Comic Sans MS"/>
        </w:rPr>
        <w:t xml:space="preserve">school accessibility plan </w:t>
      </w:r>
      <w:r w:rsidRPr="00F65EB1">
        <w:rPr>
          <w:rFonts w:ascii="Comic Sans MS" w:hAnsi="Comic Sans MS"/>
        </w:rPr>
        <w:t xml:space="preserve">shows how access is to be improved for disabled pupils, staff and visitors to the school within a given timeframe and anticipating the need to make reasonable adjustments to accommodate their needs where practicable. The </w:t>
      </w:r>
      <w:r w:rsidR="0035768D">
        <w:rPr>
          <w:rFonts w:ascii="Comic Sans MS" w:hAnsi="Comic Sans MS"/>
        </w:rPr>
        <w:t xml:space="preserve">accessibility plan </w:t>
      </w:r>
      <w:r w:rsidRPr="00F65EB1">
        <w:rPr>
          <w:rFonts w:ascii="Comic Sans MS" w:hAnsi="Comic Sans MS"/>
        </w:rPr>
        <w:t>contains relevant and timely actions to:</w:t>
      </w:r>
    </w:p>
    <w:p w14:paraId="496C9809" w14:textId="77777777" w:rsidR="001B365E" w:rsidRPr="0035768D" w:rsidRDefault="001B365E" w:rsidP="0035768D">
      <w:pPr>
        <w:pStyle w:val="ListParagraph"/>
        <w:numPr>
          <w:ilvl w:val="0"/>
          <w:numId w:val="9"/>
        </w:numPr>
        <w:spacing w:line="240" w:lineRule="auto"/>
        <w:mirrorIndents/>
        <w:rPr>
          <w:rFonts w:ascii="Comic Sans MS" w:hAnsi="Comic Sans MS"/>
        </w:rPr>
      </w:pPr>
      <w:r w:rsidRPr="0035768D">
        <w:rPr>
          <w:rFonts w:ascii="Comic Sans MS" w:hAnsi="Comic Sans MS"/>
        </w:rPr>
        <w:t>Increase access to the curriculum for pupils with a disability are as prepared for life as are the able-bodied pupils. This encompasses teaching and learning and the wider curriculum of the school such as participation in after-school clubs, leisure and cultural activities or school visits. It also covers the provision of specialist or auxiliary aides and equipment, which may assist these pupils in accessing the curriculum with a reasonable timeframe.</w:t>
      </w:r>
    </w:p>
    <w:p w14:paraId="66116DF4" w14:textId="77777777" w:rsidR="001B365E" w:rsidRPr="0035768D" w:rsidRDefault="001B365E" w:rsidP="0035768D">
      <w:pPr>
        <w:pStyle w:val="ListParagraph"/>
        <w:numPr>
          <w:ilvl w:val="0"/>
          <w:numId w:val="9"/>
        </w:numPr>
        <w:spacing w:line="240" w:lineRule="auto"/>
        <w:mirrorIndents/>
        <w:rPr>
          <w:rFonts w:ascii="Comic Sans MS" w:hAnsi="Comic Sans MS"/>
        </w:rPr>
      </w:pPr>
      <w:r w:rsidRPr="0035768D">
        <w:rPr>
          <w:rFonts w:ascii="Comic Sans MS" w:hAnsi="Comic Sans MS"/>
        </w:rPr>
        <w:t>Improve and maintain access to the physical environment of the school, adding specialist facilities as necessary – this covers improvement to the physical environment of the school and physical aids to access education within a reasonable timeframe.</w:t>
      </w:r>
    </w:p>
    <w:p w14:paraId="45B41DEE" w14:textId="77777777" w:rsidR="001B365E" w:rsidRPr="0035768D" w:rsidRDefault="001B365E" w:rsidP="0035768D">
      <w:pPr>
        <w:pStyle w:val="ListParagraph"/>
        <w:numPr>
          <w:ilvl w:val="0"/>
          <w:numId w:val="9"/>
        </w:numPr>
        <w:spacing w:line="240" w:lineRule="auto"/>
        <w:mirrorIndents/>
        <w:rPr>
          <w:rFonts w:ascii="Comic Sans MS" w:hAnsi="Comic Sans MS"/>
        </w:rPr>
      </w:pPr>
      <w:r w:rsidRPr="0035768D">
        <w:rPr>
          <w:rFonts w:ascii="Comic Sans MS" w:hAnsi="Comic Sans MS"/>
        </w:rPr>
        <w:t>Improve the delivery of written information to pupils, staff, parents and visitors with disabilities; examples might include hand-outs, timetables, textbooks and information about the school and school events; the information should be made available to various preferred formats within a reasonable timeframe.</w:t>
      </w:r>
    </w:p>
    <w:p w14:paraId="059A1ADB" w14:textId="428F7674" w:rsidR="001B365E" w:rsidRPr="0035768D" w:rsidRDefault="00CA46B3" w:rsidP="0035768D">
      <w:pPr>
        <w:spacing w:line="240" w:lineRule="auto"/>
        <w:mirrorIndents/>
        <w:rPr>
          <w:rFonts w:ascii="Comic Sans MS" w:hAnsi="Comic Sans MS"/>
        </w:rPr>
      </w:pPr>
      <w:r>
        <w:rPr>
          <w:rFonts w:ascii="Comic Sans MS" w:hAnsi="Comic Sans MS"/>
        </w:rPr>
        <w:t>Additionally,</w:t>
      </w:r>
      <w:r w:rsidR="0035768D">
        <w:rPr>
          <w:rFonts w:ascii="Comic Sans MS" w:hAnsi="Comic Sans MS"/>
        </w:rPr>
        <w:t xml:space="preserve"> </w:t>
      </w:r>
      <w:r w:rsidR="0035768D" w:rsidRPr="0035768D">
        <w:rPr>
          <w:rFonts w:ascii="Comic Sans MS" w:hAnsi="Comic Sans MS"/>
        </w:rPr>
        <w:t>future</w:t>
      </w:r>
      <w:r w:rsidR="0035768D">
        <w:rPr>
          <w:rFonts w:ascii="Comic Sans MS" w:hAnsi="Comic Sans MS"/>
        </w:rPr>
        <w:t xml:space="preserve"> </w:t>
      </w:r>
      <w:r w:rsidR="001B365E" w:rsidRPr="0035768D">
        <w:rPr>
          <w:rFonts w:ascii="Comic Sans MS" w:hAnsi="Comic Sans MS"/>
        </w:rPr>
        <w:t xml:space="preserve">training </w:t>
      </w:r>
      <w:r w:rsidR="0035768D">
        <w:rPr>
          <w:rFonts w:ascii="Comic Sans MS" w:hAnsi="Comic Sans MS"/>
        </w:rPr>
        <w:t xml:space="preserve">plans </w:t>
      </w:r>
      <w:r w:rsidR="001B365E" w:rsidRPr="0035768D">
        <w:rPr>
          <w:rFonts w:ascii="Comic Sans MS" w:hAnsi="Comic Sans MS"/>
        </w:rPr>
        <w:t>will recognize the need to continue raising awareness of equality issues for staff and governors to comply fully with the Equality Act 2010.</w:t>
      </w:r>
    </w:p>
    <w:p w14:paraId="4E5A9C5F" w14:textId="38C5A939" w:rsidR="001B365E" w:rsidRPr="0035768D" w:rsidRDefault="001B365E" w:rsidP="0035768D">
      <w:pPr>
        <w:spacing w:line="240" w:lineRule="auto"/>
        <w:mirrorIndents/>
        <w:rPr>
          <w:rFonts w:ascii="Comic Sans MS" w:hAnsi="Comic Sans MS"/>
        </w:rPr>
      </w:pPr>
      <w:r w:rsidRPr="0035768D">
        <w:rPr>
          <w:rFonts w:ascii="Comic Sans MS" w:hAnsi="Comic Sans MS"/>
        </w:rPr>
        <w:t xml:space="preserve">This </w:t>
      </w:r>
      <w:r w:rsidR="0035768D">
        <w:rPr>
          <w:rFonts w:ascii="Comic Sans MS" w:hAnsi="Comic Sans MS"/>
        </w:rPr>
        <w:t>a</w:t>
      </w:r>
      <w:r w:rsidRPr="0035768D">
        <w:rPr>
          <w:rFonts w:ascii="Comic Sans MS" w:hAnsi="Comic Sans MS"/>
        </w:rPr>
        <w:t xml:space="preserve">ccessibility </w:t>
      </w:r>
      <w:r w:rsidR="0035768D">
        <w:rPr>
          <w:rFonts w:ascii="Comic Sans MS" w:hAnsi="Comic Sans MS"/>
        </w:rPr>
        <w:t>p</w:t>
      </w:r>
      <w:r w:rsidRPr="0035768D">
        <w:rPr>
          <w:rFonts w:ascii="Comic Sans MS" w:hAnsi="Comic Sans MS"/>
        </w:rPr>
        <w:t>lan should be read in conjunction with the following school policies, strategies and documents:</w:t>
      </w:r>
    </w:p>
    <w:p w14:paraId="052DC3DA" w14:textId="77777777" w:rsidR="001B365E" w:rsidRPr="0035768D" w:rsidRDefault="001B365E" w:rsidP="0035768D">
      <w:pPr>
        <w:pStyle w:val="ListParagraph"/>
        <w:numPr>
          <w:ilvl w:val="0"/>
          <w:numId w:val="10"/>
        </w:numPr>
        <w:spacing w:line="240" w:lineRule="auto"/>
        <w:mirrorIndents/>
        <w:rPr>
          <w:rFonts w:ascii="Comic Sans MS" w:hAnsi="Comic Sans MS"/>
        </w:rPr>
      </w:pPr>
      <w:r w:rsidRPr="0035768D">
        <w:rPr>
          <w:rFonts w:ascii="Comic Sans MS" w:hAnsi="Comic Sans MS"/>
        </w:rPr>
        <w:t>Behaviour Policy</w:t>
      </w:r>
    </w:p>
    <w:p w14:paraId="47BF45C8" w14:textId="77777777" w:rsidR="001B365E" w:rsidRPr="0035768D" w:rsidRDefault="001B365E" w:rsidP="0035768D">
      <w:pPr>
        <w:pStyle w:val="ListParagraph"/>
        <w:numPr>
          <w:ilvl w:val="0"/>
          <w:numId w:val="10"/>
        </w:numPr>
        <w:spacing w:line="240" w:lineRule="auto"/>
        <w:mirrorIndents/>
        <w:rPr>
          <w:rFonts w:ascii="Comic Sans MS" w:hAnsi="Comic Sans MS"/>
        </w:rPr>
      </w:pPr>
      <w:r w:rsidRPr="0035768D">
        <w:rPr>
          <w:rFonts w:ascii="Comic Sans MS" w:hAnsi="Comic Sans MS"/>
        </w:rPr>
        <w:t>Equality Policy</w:t>
      </w:r>
    </w:p>
    <w:p w14:paraId="0FE4DD5B" w14:textId="2849C7D4" w:rsidR="001B365E" w:rsidRPr="0035768D" w:rsidRDefault="001B365E" w:rsidP="0035768D">
      <w:pPr>
        <w:pStyle w:val="ListParagraph"/>
        <w:numPr>
          <w:ilvl w:val="0"/>
          <w:numId w:val="10"/>
        </w:numPr>
        <w:spacing w:line="240" w:lineRule="auto"/>
        <w:mirrorIndents/>
        <w:rPr>
          <w:rFonts w:ascii="Comic Sans MS" w:hAnsi="Comic Sans MS"/>
        </w:rPr>
      </w:pPr>
      <w:r w:rsidRPr="0035768D">
        <w:rPr>
          <w:rFonts w:ascii="Comic Sans MS" w:hAnsi="Comic Sans MS"/>
        </w:rPr>
        <w:t>Health and Safety Polic</w:t>
      </w:r>
      <w:r w:rsidR="00F65EB1" w:rsidRPr="0035768D">
        <w:rPr>
          <w:rFonts w:ascii="Comic Sans MS" w:hAnsi="Comic Sans MS"/>
        </w:rPr>
        <w:t>ies</w:t>
      </w:r>
    </w:p>
    <w:p w14:paraId="5A0C9B69" w14:textId="77777777" w:rsidR="001B365E" w:rsidRPr="0035768D" w:rsidRDefault="001B365E" w:rsidP="0035768D">
      <w:pPr>
        <w:pStyle w:val="ListParagraph"/>
        <w:numPr>
          <w:ilvl w:val="0"/>
          <w:numId w:val="10"/>
        </w:numPr>
        <w:spacing w:line="240" w:lineRule="auto"/>
        <w:mirrorIndents/>
        <w:rPr>
          <w:rFonts w:ascii="Comic Sans MS" w:hAnsi="Comic Sans MS"/>
        </w:rPr>
      </w:pPr>
      <w:r w:rsidRPr="0035768D">
        <w:rPr>
          <w:rFonts w:ascii="Comic Sans MS" w:hAnsi="Comic Sans MS"/>
        </w:rPr>
        <w:t>SEND Policy and SEND Information Report</w:t>
      </w:r>
    </w:p>
    <w:p w14:paraId="30B3038E" w14:textId="77777777" w:rsidR="001B365E" w:rsidRPr="0035768D" w:rsidRDefault="001B365E" w:rsidP="0035768D">
      <w:pPr>
        <w:pStyle w:val="ListParagraph"/>
        <w:numPr>
          <w:ilvl w:val="0"/>
          <w:numId w:val="10"/>
        </w:numPr>
        <w:spacing w:line="240" w:lineRule="auto"/>
        <w:mirrorIndents/>
        <w:rPr>
          <w:rFonts w:ascii="Comic Sans MS" w:hAnsi="Comic Sans MS"/>
        </w:rPr>
      </w:pPr>
      <w:r w:rsidRPr="0035768D">
        <w:rPr>
          <w:rFonts w:ascii="Comic Sans MS" w:hAnsi="Comic Sans MS"/>
        </w:rPr>
        <w:t>School Improvement Plan</w:t>
      </w:r>
    </w:p>
    <w:p w14:paraId="29952620" w14:textId="72094E61" w:rsidR="001B365E" w:rsidRPr="0035768D" w:rsidRDefault="001B365E" w:rsidP="0035768D">
      <w:pPr>
        <w:spacing w:line="240" w:lineRule="auto"/>
        <w:mirrorIndents/>
        <w:rPr>
          <w:rFonts w:ascii="Comic Sans MS" w:hAnsi="Comic Sans MS"/>
        </w:rPr>
      </w:pPr>
      <w:r w:rsidRPr="0035768D">
        <w:rPr>
          <w:rFonts w:ascii="Comic Sans MS" w:hAnsi="Comic Sans MS"/>
        </w:rPr>
        <w:t xml:space="preserve">The </w:t>
      </w:r>
      <w:r w:rsidR="0035768D">
        <w:rPr>
          <w:rFonts w:ascii="Comic Sans MS" w:hAnsi="Comic Sans MS"/>
        </w:rPr>
        <w:t>a</w:t>
      </w:r>
      <w:r w:rsidRPr="0035768D">
        <w:rPr>
          <w:rFonts w:ascii="Comic Sans MS" w:hAnsi="Comic Sans MS"/>
        </w:rPr>
        <w:t xml:space="preserve">ccessibility </w:t>
      </w:r>
      <w:r w:rsidR="0035768D">
        <w:rPr>
          <w:rFonts w:ascii="Comic Sans MS" w:hAnsi="Comic Sans MS"/>
        </w:rPr>
        <w:t>p</w:t>
      </w:r>
      <w:r w:rsidRPr="0035768D">
        <w:rPr>
          <w:rFonts w:ascii="Comic Sans MS" w:hAnsi="Comic Sans MS"/>
        </w:rPr>
        <w:t>lan will be published on the school website.</w:t>
      </w:r>
    </w:p>
    <w:p w14:paraId="2A59E2FC" w14:textId="57E6DB29" w:rsidR="001B365E" w:rsidRPr="0035768D" w:rsidRDefault="001B365E" w:rsidP="0035768D">
      <w:pPr>
        <w:spacing w:line="240" w:lineRule="auto"/>
        <w:mirrorIndents/>
        <w:rPr>
          <w:rFonts w:ascii="Comic Sans MS" w:hAnsi="Comic Sans MS"/>
        </w:rPr>
      </w:pPr>
      <w:r w:rsidRPr="0035768D">
        <w:rPr>
          <w:rFonts w:ascii="Comic Sans MS" w:hAnsi="Comic Sans MS"/>
        </w:rPr>
        <w:t xml:space="preserve">The </w:t>
      </w:r>
      <w:r w:rsidR="0035768D">
        <w:rPr>
          <w:rFonts w:ascii="Comic Sans MS" w:hAnsi="Comic Sans MS"/>
        </w:rPr>
        <w:t xml:space="preserve">accessibility plan </w:t>
      </w:r>
      <w:r w:rsidRPr="0035768D">
        <w:rPr>
          <w:rFonts w:ascii="Comic Sans MS" w:hAnsi="Comic Sans MS"/>
        </w:rPr>
        <w:t xml:space="preserve">will be monitored through </w:t>
      </w:r>
      <w:r w:rsidR="0035768D">
        <w:rPr>
          <w:rFonts w:ascii="Comic Sans MS" w:hAnsi="Comic Sans MS"/>
        </w:rPr>
        <w:t>g</w:t>
      </w:r>
      <w:r w:rsidRPr="0035768D">
        <w:rPr>
          <w:rFonts w:ascii="Comic Sans MS" w:hAnsi="Comic Sans MS"/>
        </w:rPr>
        <w:t xml:space="preserve">overning </w:t>
      </w:r>
      <w:r w:rsidR="0035768D">
        <w:rPr>
          <w:rFonts w:ascii="Comic Sans MS" w:hAnsi="Comic Sans MS"/>
        </w:rPr>
        <w:t>b</w:t>
      </w:r>
      <w:r w:rsidRPr="0035768D">
        <w:rPr>
          <w:rFonts w:ascii="Comic Sans MS" w:hAnsi="Comic Sans MS"/>
        </w:rPr>
        <w:t xml:space="preserve">ody committees and reported the </w:t>
      </w:r>
      <w:r w:rsidR="0035768D">
        <w:rPr>
          <w:rFonts w:ascii="Comic Sans MS" w:hAnsi="Comic Sans MS"/>
        </w:rPr>
        <w:t>f</w:t>
      </w:r>
      <w:r w:rsidRPr="0035768D">
        <w:rPr>
          <w:rFonts w:ascii="Comic Sans MS" w:hAnsi="Comic Sans MS"/>
        </w:rPr>
        <w:t>ull</w:t>
      </w:r>
      <w:r w:rsidR="00F65EB1" w:rsidRPr="0035768D">
        <w:rPr>
          <w:rFonts w:ascii="Comic Sans MS" w:hAnsi="Comic Sans MS"/>
        </w:rPr>
        <w:t xml:space="preserve"> </w:t>
      </w:r>
      <w:r w:rsidR="0035768D">
        <w:rPr>
          <w:rFonts w:ascii="Comic Sans MS" w:hAnsi="Comic Sans MS"/>
        </w:rPr>
        <w:t>g</w:t>
      </w:r>
      <w:r w:rsidRPr="0035768D">
        <w:rPr>
          <w:rFonts w:ascii="Comic Sans MS" w:hAnsi="Comic Sans MS"/>
        </w:rPr>
        <w:t xml:space="preserve">overning </w:t>
      </w:r>
      <w:r w:rsidR="00CA46B3">
        <w:rPr>
          <w:rFonts w:ascii="Comic Sans MS" w:hAnsi="Comic Sans MS"/>
        </w:rPr>
        <w:t>b</w:t>
      </w:r>
      <w:r w:rsidRPr="0035768D">
        <w:rPr>
          <w:rFonts w:ascii="Comic Sans MS" w:hAnsi="Comic Sans MS"/>
        </w:rPr>
        <w:t>ody.</w:t>
      </w:r>
    </w:p>
    <w:p w14:paraId="375663E0" w14:textId="281EEA74" w:rsidR="001B365E" w:rsidRPr="0035768D" w:rsidRDefault="001B365E" w:rsidP="0035768D">
      <w:pPr>
        <w:spacing w:line="240" w:lineRule="auto"/>
        <w:mirrorIndents/>
        <w:rPr>
          <w:rFonts w:ascii="Comic Sans MS" w:hAnsi="Comic Sans MS"/>
        </w:rPr>
      </w:pPr>
      <w:r w:rsidRPr="0035768D">
        <w:rPr>
          <w:rFonts w:ascii="Comic Sans MS" w:hAnsi="Comic Sans MS"/>
        </w:rPr>
        <w:t xml:space="preserve">The school will work in partnership with the Local Authority in developing and implementing this </w:t>
      </w:r>
      <w:r w:rsidR="0035768D">
        <w:rPr>
          <w:rFonts w:ascii="Comic Sans MS" w:hAnsi="Comic Sans MS"/>
        </w:rPr>
        <w:t>a</w:t>
      </w:r>
      <w:r w:rsidRPr="0035768D">
        <w:rPr>
          <w:rFonts w:ascii="Comic Sans MS" w:hAnsi="Comic Sans MS"/>
        </w:rPr>
        <w:t>ccessibility</w:t>
      </w:r>
      <w:r w:rsidR="00F65EB1" w:rsidRPr="0035768D">
        <w:rPr>
          <w:rFonts w:ascii="Comic Sans MS" w:hAnsi="Comic Sans MS"/>
        </w:rPr>
        <w:t xml:space="preserve"> </w:t>
      </w:r>
      <w:r w:rsidR="00CA46B3">
        <w:rPr>
          <w:rFonts w:ascii="Comic Sans MS" w:hAnsi="Comic Sans MS"/>
        </w:rPr>
        <w:t>p</w:t>
      </w:r>
      <w:r w:rsidRPr="0035768D">
        <w:rPr>
          <w:rFonts w:ascii="Comic Sans MS" w:hAnsi="Comic Sans MS"/>
        </w:rPr>
        <w:t>lan.</w:t>
      </w:r>
    </w:p>
    <w:p w14:paraId="426238F6" w14:textId="77777777" w:rsidR="00350FB6" w:rsidRDefault="00350FB6" w:rsidP="001B365E">
      <w:pPr>
        <w:spacing w:line="240" w:lineRule="auto"/>
        <w:contextualSpacing/>
        <w:mirrorIndents/>
        <w:rPr>
          <w:rFonts w:ascii="Comic Sans MS" w:hAnsi="Comic Sans MS"/>
        </w:rPr>
      </w:pPr>
    </w:p>
    <w:p w14:paraId="4D300012" w14:textId="77777777" w:rsidR="00350FB6" w:rsidRDefault="00350FB6" w:rsidP="001B365E">
      <w:pPr>
        <w:spacing w:line="240" w:lineRule="auto"/>
        <w:contextualSpacing/>
        <w:mirrorIndents/>
        <w:rPr>
          <w:rFonts w:ascii="Comic Sans MS" w:hAnsi="Comic Sans MS"/>
        </w:rPr>
      </w:pPr>
    </w:p>
    <w:p w14:paraId="457F900D" w14:textId="77777777" w:rsidR="00350FB6" w:rsidRDefault="00350FB6" w:rsidP="001B365E">
      <w:pPr>
        <w:spacing w:line="240" w:lineRule="auto"/>
        <w:contextualSpacing/>
        <w:mirrorIndents/>
        <w:rPr>
          <w:rFonts w:ascii="Comic Sans MS" w:hAnsi="Comic Sans MS"/>
        </w:rPr>
      </w:pPr>
    </w:p>
    <w:p w14:paraId="60B45549" w14:textId="77777777" w:rsidR="00350FB6" w:rsidRDefault="00350FB6" w:rsidP="00CA46B3">
      <w:pPr>
        <w:rPr>
          <w:rFonts w:ascii="Comic Sans MS" w:hAnsi="Comic Sans MS"/>
          <w:u w:val="single"/>
        </w:rPr>
      </w:pPr>
      <w:r>
        <w:rPr>
          <w:rFonts w:ascii="Comic Sans MS" w:hAnsi="Comic Sans MS"/>
          <w:noProof/>
          <w:u w:val="single"/>
          <w:lang w:eastAsia="en-GB"/>
        </w:rPr>
        <w:lastRenderedPageBreak/>
        <w:drawing>
          <wp:anchor distT="0" distB="0" distL="114300" distR="114300" simplePos="0" relativeHeight="251662336" behindDoc="1" locked="0" layoutInCell="1" allowOverlap="1" wp14:anchorId="66DE4D8A" wp14:editId="79518624">
            <wp:simplePos x="0" y="0"/>
            <wp:positionH relativeFrom="margin">
              <wp:align>right</wp:align>
            </wp:positionH>
            <wp:positionV relativeFrom="paragraph">
              <wp:posOffset>0</wp:posOffset>
            </wp:positionV>
            <wp:extent cx="469265" cy="565150"/>
            <wp:effectExtent l="0" t="0" r="6985" b="6350"/>
            <wp:wrapTight wrapText="bothSides">
              <wp:wrapPolygon edited="0">
                <wp:start x="0" y="0"/>
                <wp:lineTo x="0" y="21115"/>
                <wp:lineTo x="21045" y="21115"/>
                <wp:lineTo x="210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6926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8B999" w14:textId="77777777" w:rsidR="00350FB6" w:rsidRPr="00531DE1" w:rsidRDefault="00350FB6" w:rsidP="00350FB6">
      <w:pPr>
        <w:jc w:val="center"/>
        <w:rPr>
          <w:rFonts w:ascii="Comic Sans MS" w:hAnsi="Comic Sans MS"/>
          <w:u w:val="single"/>
        </w:rPr>
      </w:pPr>
      <w:r w:rsidRPr="00531DE1">
        <w:rPr>
          <w:rFonts w:ascii="Comic Sans MS" w:hAnsi="Comic Sans MS"/>
          <w:u w:val="single"/>
        </w:rPr>
        <w:t>St Margaret Mary’s R.C. Primary School Accessibility Action plan</w:t>
      </w:r>
    </w:p>
    <w:p w14:paraId="7834E185" w14:textId="4F13E49B" w:rsidR="00350FB6" w:rsidRDefault="00350FB6" w:rsidP="00350FB6">
      <w:pPr>
        <w:jc w:val="center"/>
        <w:rPr>
          <w:rFonts w:ascii="Comic Sans MS" w:hAnsi="Comic Sans MS"/>
          <w:u w:val="single"/>
        </w:rPr>
      </w:pPr>
      <w:r w:rsidRPr="00531DE1">
        <w:rPr>
          <w:rFonts w:ascii="Comic Sans MS" w:hAnsi="Comic Sans MS"/>
          <w:u w:val="single"/>
        </w:rPr>
        <w:t xml:space="preserve">This action plan sets out the aims of our </w:t>
      </w:r>
      <w:r w:rsidR="0035768D">
        <w:rPr>
          <w:rFonts w:ascii="Comic Sans MS" w:hAnsi="Comic Sans MS"/>
          <w:u w:val="single"/>
        </w:rPr>
        <w:t xml:space="preserve">accessibility plan </w:t>
      </w:r>
      <w:r w:rsidRPr="00531DE1">
        <w:rPr>
          <w:rFonts w:ascii="Comic Sans MS" w:hAnsi="Comic Sans MS"/>
          <w:u w:val="single"/>
        </w:rPr>
        <w:t>in accordance with the Equality Act 2010.</w:t>
      </w:r>
    </w:p>
    <w:p w14:paraId="1FBC9B56" w14:textId="77777777" w:rsidR="00350FB6" w:rsidRDefault="00350FB6" w:rsidP="00350FB6">
      <w:pPr>
        <w:rPr>
          <w:rFonts w:ascii="Comic Sans MS" w:hAnsi="Comic Sans MS"/>
          <w:u w:val="single"/>
        </w:rPr>
      </w:pPr>
    </w:p>
    <w:tbl>
      <w:tblPr>
        <w:tblStyle w:val="TableGrid"/>
        <w:tblW w:w="0" w:type="auto"/>
        <w:tblLook w:val="04A0" w:firstRow="1" w:lastRow="0" w:firstColumn="1" w:lastColumn="0" w:noHBand="0" w:noVBand="1"/>
      </w:tblPr>
      <w:tblGrid>
        <w:gridCol w:w="2197"/>
        <w:gridCol w:w="2210"/>
        <w:gridCol w:w="2196"/>
        <w:gridCol w:w="2196"/>
        <w:gridCol w:w="2196"/>
        <w:gridCol w:w="2196"/>
        <w:gridCol w:w="2197"/>
      </w:tblGrid>
      <w:tr w:rsidR="00350FB6" w14:paraId="1CC69FA9" w14:textId="77777777" w:rsidTr="00D24991">
        <w:tc>
          <w:tcPr>
            <w:tcW w:w="2198" w:type="dxa"/>
          </w:tcPr>
          <w:p w14:paraId="21A0068A" w14:textId="77777777" w:rsidR="00350FB6" w:rsidRPr="00531DE1" w:rsidRDefault="00350FB6" w:rsidP="00D24991">
            <w:pPr>
              <w:rPr>
                <w:rFonts w:ascii="Comic Sans MS" w:hAnsi="Comic Sans MS"/>
                <w:u w:val="single"/>
              </w:rPr>
            </w:pPr>
            <w:r w:rsidRPr="00531DE1">
              <w:rPr>
                <w:rFonts w:ascii="Comic Sans MS" w:hAnsi="Comic Sans MS"/>
                <w:u w:val="single"/>
              </w:rPr>
              <w:t xml:space="preserve">Aim </w:t>
            </w:r>
          </w:p>
          <w:p w14:paraId="13279CE0" w14:textId="77777777" w:rsidR="00350FB6" w:rsidRPr="00531DE1" w:rsidRDefault="00350FB6" w:rsidP="00D24991">
            <w:pPr>
              <w:rPr>
                <w:rFonts w:ascii="Comic Sans MS" w:hAnsi="Comic Sans MS"/>
                <w:u w:val="single"/>
              </w:rPr>
            </w:pPr>
            <w:r w:rsidRPr="00531DE1">
              <w:rPr>
                <w:rFonts w:ascii="Comic Sans MS" w:hAnsi="Comic Sans MS"/>
                <w:u w:val="single"/>
              </w:rPr>
              <w:t xml:space="preserve"> </w:t>
            </w:r>
          </w:p>
          <w:p w14:paraId="71B9EE73" w14:textId="77777777" w:rsidR="00350FB6" w:rsidRPr="00531DE1" w:rsidRDefault="00350FB6" w:rsidP="00D24991">
            <w:pPr>
              <w:rPr>
                <w:rFonts w:ascii="Comic Sans MS" w:hAnsi="Comic Sans MS"/>
                <w:u w:val="single"/>
              </w:rPr>
            </w:pPr>
          </w:p>
          <w:p w14:paraId="04FDB102" w14:textId="77777777" w:rsidR="00350FB6" w:rsidRDefault="00350FB6" w:rsidP="00D24991">
            <w:pPr>
              <w:rPr>
                <w:rFonts w:ascii="Comic Sans MS" w:hAnsi="Comic Sans MS"/>
                <w:u w:val="single"/>
              </w:rPr>
            </w:pPr>
          </w:p>
        </w:tc>
        <w:tc>
          <w:tcPr>
            <w:tcW w:w="2198" w:type="dxa"/>
          </w:tcPr>
          <w:p w14:paraId="137C5DB1" w14:textId="77777777" w:rsidR="00350FB6" w:rsidRDefault="00350FB6" w:rsidP="00D24991">
            <w:pPr>
              <w:rPr>
                <w:rFonts w:ascii="Comic Sans MS" w:hAnsi="Comic Sans MS"/>
                <w:u w:val="single"/>
              </w:rPr>
            </w:pPr>
            <w:r w:rsidRPr="00531DE1">
              <w:rPr>
                <w:rFonts w:ascii="Comic Sans MS" w:hAnsi="Comic Sans MS"/>
                <w:u w:val="single"/>
              </w:rPr>
              <w:t>Current good practice</w:t>
            </w:r>
          </w:p>
        </w:tc>
        <w:tc>
          <w:tcPr>
            <w:tcW w:w="2198" w:type="dxa"/>
          </w:tcPr>
          <w:p w14:paraId="2522F91D" w14:textId="77777777" w:rsidR="00350FB6" w:rsidRPr="00531DE1" w:rsidRDefault="00350FB6" w:rsidP="00D24991">
            <w:pPr>
              <w:rPr>
                <w:rFonts w:ascii="Comic Sans MS" w:hAnsi="Comic Sans MS"/>
                <w:u w:val="single"/>
              </w:rPr>
            </w:pPr>
            <w:r w:rsidRPr="00531DE1">
              <w:rPr>
                <w:rFonts w:ascii="Comic Sans MS" w:hAnsi="Comic Sans MS"/>
                <w:u w:val="single"/>
              </w:rPr>
              <w:t xml:space="preserve">Objectives </w:t>
            </w:r>
          </w:p>
          <w:p w14:paraId="49BB8EA6" w14:textId="77777777" w:rsidR="00350FB6" w:rsidRDefault="00350FB6" w:rsidP="00D24991">
            <w:pPr>
              <w:rPr>
                <w:rFonts w:ascii="Comic Sans MS" w:hAnsi="Comic Sans MS"/>
                <w:u w:val="single"/>
              </w:rPr>
            </w:pPr>
          </w:p>
        </w:tc>
        <w:tc>
          <w:tcPr>
            <w:tcW w:w="2198" w:type="dxa"/>
          </w:tcPr>
          <w:p w14:paraId="3B5C4A3A" w14:textId="77777777" w:rsidR="00350FB6" w:rsidRDefault="00350FB6" w:rsidP="00D24991">
            <w:pPr>
              <w:rPr>
                <w:rFonts w:ascii="Comic Sans MS" w:hAnsi="Comic Sans MS"/>
                <w:u w:val="single"/>
              </w:rPr>
            </w:pPr>
            <w:r w:rsidRPr="00531DE1">
              <w:rPr>
                <w:rFonts w:ascii="Comic Sans MS" w:hAnsi="Comic Sans MS"/>
                <w:u w:val="single"/>
              </w:rPr>
              <w:t>Actions to be taken</w:t>
            </w:r>
          </w:p>
        </w:tc>
        <w:tc>
          <w:tcPr>
            <w:tcW w:w="2198" w:type="dxa"/>
          </w:tcPr>
          <w:p w14:paraId="5E985754" w14:textId="77777777" w:rsidR="00350FB6" w:rsidRPr="00531DE1" w:rsidRDefault="00350FB6" w:rsidP="00D24991">
            <w:pPr>
              <w:rPr>
                <w:rFonts w:ascii="Comic Sans MS" w:hAnsi="Comic Sans MS"/>
                <w:u w:val="single"/>
              </w:rPr>
            </w:pPr>
            <w:r w:rsidRPr="00531DE1">
              <w:rPr>
                <w:rFonts w:ascii="Comic Sans MS" w:hAnsi="Comic Sans MS"/>
                <w:u w:val="single"/>
              </w:rPr>
              <w:t xml:space="preserve">Person responsible </w:t>
            </w:r>
          </w:p>
          <w:p w14:paraId="155B1D91" w14:textId="77777777" w:rsidR="00350FB6" w:rsidRDefault="00350FB6" w:rsidP="00D24991">
            <w:pPr>
              <w:rPr>
                <w:rFonts w:ascii="Comic Sans MS" w:hAnsi="Comic Sans MS"/>
                <w:u w:val="single"/>
              </w:rPr>
            </w:pPr>
          </w:p>
        </w:tc>
        <w:tc>
          <w:tcPr>
            <w:tcW w:w="2199" w:type="dxa"/>
          </w:tcPr>
          <w:p w14:paraId="6389F44D" w14:textId="77777777" w:rsidR="00350FB6" w:rsidRPr="00531DE1" w:rsidRDefault="00350FB6" w:rsidP="00D24991">
            <w:pPr>
              <w:rPr>
                <w:rFonts w:ascii="Comic Sans MS" w:hAnsi="Comic Sans MS"/>
                <w:u w:val="single"/>
              </w:rPr>
            </w:pPr>
            <w:r w:rsidRPr="00531DE1">
              <w:rPr>
                <w:rFonts w:ascii="Comic Sans MS" w:hAnsi="Comic Sans MS"/>
                <w:u w:val="single"/>
              </w:rPr>
              <w:t xml:space="preserve">Date to complete actions by </w:t>
            </w:r>
          </w:p>
          <w:p w14:paraId="3E6E29C1" w14:textId="77777777" w:rsidR="00350FB6" w:rsidRDefault="00350FB6" w:rsidP="00D24991">
            <w:pPr>
              <w:rPr>
                <w:rFonts w:ascii="Comic Sans MS" w:hAnsi="Comic Sans MS"/>
                <w:u w:val="single"/>
              </w:rPr>
            </w:pPr>
          </w:p>
        </w:tc>
        <w:tc>
          <w:tcPr>
            <w:tcW w:w="2199" w:type="dxa"/>
          </w:tcPr>
          <w:p w14:paraId="2344ADA7" w14:textId="77777777" w:rsidR="00350FB6" w:rsidRDefault="00350FB6" w:rsidP="00D24991">
            <w:pPr>
              <w:rPr>
                <w:rFonts w:ascii="Comic Sans MS" w:hAnsi="Comic Sans MS"/>
                <w:u w:val="single"/>
              </w:rPr>
            </w:pPr>
            <w:r w:rsidRPr="00531DE1">
              <w:rPr>
                <w:rFonts w:ascii="Comic Sans MS" w:hAnsi="Comic Sans MS"/>
                <w:u w:val="single"/>
              </w:rPr>
              <w:t>Success criteria</w:t>
            </w:r>
          </w:p>
        </w:tc>
      </w:tr>
      <w:tr w:rsidR="00350FB6" w14:paraId="36F08F6B" w14:textId="77777777" w:rsidTr="00D24991">
        <w:tc>
          <w:tcPr>
            <w:tcW w:w="2198" w:type="dxa"/>
          </w:tcPr>
          <w:p w14:paraId="0AE7CE85" w14:textId="77777777" w:rsidR="00350FB6" w:rsidRPr="00B551DE" w:rsidRDefault="00350FB6" w:rsidP="00D24991">
            <w:pPr>
              <w:rPr>
                <w:rFonts w:ascii="Comic Sans MS" w:hAnsi="Comic Sans MS"/>
              </w:rPr>
            </w:pPr>
            <w:r w:rsidRPr="00B551DE">
              <w:rPr>
                <w:rFonts w:ascii="Comic Sans MS" w:hAnsi="Comic Sans MS"/>
              </w:rPr>
              <w:t>Increase access to the curriculum for pupils with a disability</w:t>
            </w:r>
          </w:p>
        </w:tc>
        <w:tc>
          <w:tcPr>
            <w:tcW w:w="2198" w:type="dxa"/>
          </w:tcPr>
          <w:p w14:paraId="79EA79AA" w14:textId="77777777" w:rsidR="00350FB6" w:rsidRPr="00B551DE" w:rsidRDefault="00350FB6" w:rsidP="00D24991">
            <w:pPr>
              <w:rPr>
                <w:rFonts w:ascii="Comic Sans MS" w:hAnsi="Comic Sans MS"/>
              </w:rPr>
            </w:pPr>
            <w:r w:rsidRPr="00B551DE">
              <w:rPr>
                <w:rFonts w:ascii="Comic Sans MS" w:hAnsi="Comic Sans MS"/>
              </w:rPr>
              <w:t xml:space="preserve">Our school offers a differentiated curriculum for all pupils. </w:t>
            </w:r>
          </w:p>
          <w:p w14:paraId="334A5530" w14:textId="77777777" w:rsidR="00350FB6" w:rsidRPr="00B551DE" w:rsidRDefault="00350FB6" w:rsidP="00D24991">
            <w:pPr>
              <w:rPr>
                <w:rFonts w:ascii="Comic Sans MS" w:hAnsi="Comic Sans MS"/>
              </w:rPr>
            </w:pPr>
            <w:r w:rsidRPr="00B551DE">
              <w:rPr>
                <w:rFonts w:ascii="Comic Sans MS" w:hAnsi="Comic Sans MS"/>
              </w:rPr>
              <w:t xml:space="preserve">We use resources tailored to the needs of pupils who require support to access the curriculum. </w:t>
            </w:r>
          </w:p>
          <w:p w14:paraId="45B2D19A" w14:textId="77777777" w:rsidR="00350FB6" w:rsidRPr="00B551DE" w:rsidRDefault="00350FB6" w:rsidP="00D24991">
            <w:pPr>
              <w:rPr>
                <w:rFonts w:ascii="Comic Sans MS" w:hAnsi="Comic Sans MS"/>
              </w:rPr>
            </w:pPr>
            <w:r w:rsidRPr="00B551DE">
              <w:rPr>
                <w:rFonts w:ascii="Comic Sans MS" w:hAnsi="Comic Sans MS"/>
              </w:rPr>
              <w:t xml:space="preserve">Curriculum resources include examples of people with disabilities. </w:t>
            </w:r>
          </w:p>
          <w:p w14:paraId="781FDF80" w14:textId="77777777" w:rsidR="00350FB6" w:rsidRPr="00B551DE" w:rsidRDefault="00350FB6" w:rsidP="00D24991">
            <w:pPr>
              <w:rPr>
                <w:rFonts w:ascii="Comic Sans MS" w:hAnsi="Comic Sans MS"/>
              </w:rPr>
            </w:pPr>
            <w:r w:rsidRPr="00B551DE">
              <w:rPr>
                <w:rFonts w:ascii="Comic Sans MS" w:hAnsi="Comic Sans MS"/>
              </w:rPr>
              <w:t xml:space="preserve">Curriculum progress is tracked for all pupils, including those with a disability. </w:t>
            </w:r>
          </w:p>
          <w:p w14:paraId="79CE3A8A" w14:textId="77777777" w:rsidR="00350FB6" w:rsidRPr="00B551DE" w:rsidRDefault="00350FB6" w:rsidP="00D24991">
            <w:pPr>
              <w:rPr>
                <w:rFonts w:ascii="Comic Sans MS" w:hAnsi="Comic Sans MS"/>
              </w:rPr>
            </w:pPr>
            <w:r w:rsidRPr="00B551DE">
              <w:rPr>
                <w:rFonts w:ascii="Comic Sans MS" w:hAnsi="Comic Sans MS"/>
              </w:rPr>
              <w:t xml:space="preserve">Targets are set effectively and are appropriate for pupils with additional needs.  </w:t>
            </w:r>
          </w:p>
          <w:p w14:paraId="77A8C8E0" w14:textId="77777777" w:rsidR="00350FB6" w:rsidRPr="00B551DE" w:rsidRDefault="00350FB6" w:rsidP="00D24991">
            <w:pPr>
              <w:rPr>
                <w:rFonts w:ascii="Comic Sans MS" w:hAnsi="Comic Sans MS"/>
              </w:rPr>
            </w:pPr>
            <w:r w:rsidRPr="00B551DE">
              <w:rPr>
                <w:rFonts w:ascii="Comic Sans MS" w:hAnsi="Comic Sans MS"/>
              </w:rPr>
              <w:t>The curriculum is reviewed to ensure it meets the needs of all pupils.</w:t>
            </w:r>
          </w:p>
        </w:tc>
        <w:tc>
          <w:tcPr>
            <w:tcW w:w="2198" w:type="dxa"/>
          </w:tcPr>
          <w:p w14:paraId="212F263F" w14:textId="77777777" w:rsidR="00350FB6" w:rsidRDefault="00350FB6" w:rsidP="00D24991">
            <w:pPr>
              <w:rPr>
                <w:rFonts w:ascii="Comic Sans MS" w:hAnsi="Comic Sans MS"/>
              </w:rPr>
            </w:pPr>
            <w:r w:rsidRPr="00B551DE">
              <w:rPr>
                <w:rFonts w:ascii="Comic Sans MS" w:hAnsi="Comic Sans MS"/>
              </w:rPr>
              <w:t>Use of</w:t>
            </w:r>
            <w:r>
              <w:rPr>
                <w:rFonts w:ascii="Comic Sans MS" w:hAnsi="Comic Sans MS"/>
              </w:rPr>
              <w:t xml:space="preserve"> visuals to support learning. </w:t>
            </w:r>
          </w:p>
          <w:p w14:paraId="28DB15E1" w14:textId="77777777" w:rsidR="00350FB6" w:rsidRDefault="00350FB6" w:rsidP="00D24991">
            <w:pPr>
              <w:rPr>
                <w:rFonts w:ascii="Comic Sans MS" w:hAnsi="Comic Sans MS"/>
              </w:rPr>
            </w:pPr>
          </w:p>
          <w:p w14:paraId="77E32E27" w14:textId="77777777" w:rsidR="00350FB6" w:rsidRPr="00B551DE" w:rsidRDefault="00350FB6" w:rsidP="00D24991">
            <w:pPr>
              <w:rPr>
                <w:rFonts w:ascii="Comic Sans MS" w:hAnsi="Comic Sans MS"/>
              </w:rPr>
            </w:pPr>
            <w:r w:rsidRPr="00B551DE">
              <w:rPr>
                <w:rFonts w:ascii="Comic Sans MS" w:hAnsi="Comic Sans MS"/>
              </w:rPr>
              <w:t xml:space="preserve">Subject coordinators to assess their curriculum are and check it is inclusive for children with a disability.  </w:t>
            </w:r>
          </w:p>
        </w:tc>
        <w:tc>
          <w:tcPr>
            <w:tcW w:w="2198" w:type="dxa"/>
          </w:tcPr>
          <w:p w14:paraId="616E9111" w14:textId="77777777" w:rsidR="00350FB6" w:rsidRPr="00B551DE" w:rsidRDefault="00350FB6" w:rsidP="00D24991">
            <w:pPr>
              <w:rPr>
                <w:rFonts w:ascii="Comic Sans MS" w:hAnsi="Comic Sans MS"/>
              </w:rPr>
            </w:pPr>
            <w:r w:rsidRPr="00B551DE">
              <w:rPr>
                <w:rFonts w:ascii="Comic Sans MS" w:hAnsi="Comic Sans MS"/>
              </w:rPr>
              <w:t>School established visuals that are going to be used.</w:t>
            </w:r>
          </w:p>
          <w:p w14:paraId="69C01F9A" w14:textId="77777777" w:rsidR="00350FB6" w:rsidRDefault="00350FB6" w:rsidP="00D24991">
            <w:pPr>
              <w:rPr>
                <w:rFonts w:ascii="Comic Sans MS" w:hAnsi="Comic Sans MS"/>
              </w:rPr>
            </w:pPr>
          </w:p>
          <w:p w14:paraId="0A893C67" w14:textId="77777777" w:rsidR="00350FB6" w:rsidRPr="00B551DE" w:rsidRDefault="00350FB6" w:rsidP="00D24991">
            <w:pPr>
              <w:rPr>
                <w:rFonts w:ascii="Comic Sans MS" w:hAnsi="Comic Sans MS"/>
              </w:rPr>
            </w:pPr>
            <w:r w:rsidRPr="00B551DE">
              <w:rPr>
                <w:rFonts w:ascii="Comic Sans MS" w:hAnsi="Comic Sans MS"/>
              </w:rPr>
              <w:t xml:space="preserve">Subject leaders to assess curriculum access for their subject area. </w:t>
            </w:r>
            <w:r w:rsidRPr="00B551DE">
              <w:rPr>
                <w:rFonts w:ascii="Comic Sans MS" w:hAnsi="Comic Sans MS"/>
              </w:rPr>
              <w:t xml:space="preserve"> </w:t>
            </w:r>
            <w:proofErr w:type="spellStart"/>
            <w:r w:rsidRPr="00B551DE">
              <w:rPr>
                <w:rFonts w:ascii="Comic Sans MS" w:hAnsi="Comic Sans MS"/>
              </w:rPr>
              <w:t>Elklan</w:t>
            </w:r>
            <w:proofErr w:type="spellEnd"/>
            <w:r w:rsidRPr="00B551DE">
              <w:rPr>
                <w:rFonts w:ascii="Comic Sans MS" w:hAnsi="Comic Sans MS"/>
              </w:rPr>
              <w:t xml:space="preserve"> training for staff.</w:t>
            </w:r>
          </w:p>
        </w:tc>
        <w:tc>
          <w:tcPr>
            <w:tcW w:w="2198" w:type="dxa"/>
          </w:tcPr>
          <w:p w14:paraId="4DDEECA5" w14:textId="77777777" w:rsidR="00350FB6" w:rsidRPr="00B551DE" w:rsidRDefault="00350FB6" w:rsidP="00D24991">
            <w:pPr>
              <w:rPr>
                <w:rFonts w:ascii="Comic Sans MS" w:hAnsi="Comic Sans MS"/>
              </w:rPr>
            </w:pPr>
          </w:p>
        </w:tc>
        <w:tc>
          <w:tcPr>
            <w:tcW w:w="2199" w:type="dxa"/>
          </w:tcPr>
          <w:p w14:paraId="7C295CBD" w14:textId="77777777" w:rsidR="00350FB6" w:rsidRPr="00B551DE" w:rsidRDefault="00350FB6" w:rsidP="00D24991">
            <w:pPr>
              <w:rPr>
                <w:rFonts w:ascii="Comic Sans MS" w:hAnsi="Comic Sans MS"/>
              </w:rPr>
            </w:pPr>
            <w:r w:rsidRPr="00B551DE">
              <w:rPr>
                <w:rFonts w:ascii="Comic Sans MS" w:hAnsi="Comic Sans MS"/>
              </w:rPr>
              <w:t xml:space="preserve">Autumn 2020 </w:t>
            </w:r>
          </w:p>
          <w:p w14:paraId="59D7C6F4" w14:textId="77777777" w:rsidR="00350FB6" w:rsidRDefault="00350FB6" w:rsidP="00D24991">
            <w:pPr>
              <w:rPr>
                <w:rFonts w:ascii="Comic Sans MS" w:hAnsi="Comic Sans MS"/>
              </w:rPr>
            </w:pPr>
          </w:p>
          <w:p w14:paraId="45F86811" w14:textId="77777777" w:rsidR="00350FB6" w:rsidRDefault="00350FB6" w:rsidP="00D24991">
            <w:pPr>
              <w:rPr>
                <w:rFonts w:ascii="Comic Sans MS" w:hAnsi="Comic Sans MS"/>
              </w:rPr>
            </w:pPr>
          </w:p>
          <w:p w14:paraId="65BD1D74" w14:textId="77777777" w:rsidR="00350FB6" w:rsidRPr="00B551DE" w:rsidRDefault="00350FB6" w:rsidP="00D24991">
            <w:pPr>
              <w:rPr>
                <w:rFonts w:ascii="Comic Sans MS" w:hAnsi="Comic Sans MS"/>
              </w:rPr>
            </w:pPr>
          </w:p>
        </w:tc>
        <w:tc>
          <w:tcPr>
            <w:tcW w:w="2199" w:type="dxa"/>
          </w:tcPr>
          <w:p w14:paraId="231FDDB5" w14:textId="77777777" w:rsidR="00350FB6" w:rsidRDefault="00350FB6" w:rsidP="00D24991">
            <w:pPr>
              <w:rPr>
                <w:rFonts w:ascii="Comic Sans MS" w:hAnsi="Comic Sans MS"/>
              </w:rPr>
            </w:pPr>
            <w:r w:rsidRPr="00B551DE">
              <w:rPr>
                <w:rFonts w:ascii="Comic Sans MS" w:hAnsi="Comic Sans MS"/>
              </w:rPr>
              <w:t>Agreed visual resources are used consistently throughout the school.</w:t>
            </w:r>
          </w:p>
          <w:p w14:paraId="1889382E" w14:textId="77777777" w:rsidR="00350FB6" w:rsidRDefault="00350FB6" w:rsidP="00D24991">
            <w:pPr>
              <w:rPr>
                <w:rFonts w:ascii="Comic Sans MS" w:hAnsi="Comic Sans MS"/>
              </w:rPr>
            </w:pPr>
          </w:p>
          <w:p w14:paraId="633D04DD" w14:textId="77777777" w:rsidR="00350FB6" w:rsidRPr="00B551DE" w:rsidRDefault="00350FB6" w:rsidP="00D24991">
            <w:pPr>
              <w:rPr>
                <w:rFonts w:ascii="Comic Sans MS" w:hAnsi="Comic Sans MS"/>
              </w:rPr>
            </w:pPr>
            <w:r w:rsidRPr="00B551DE">
              <w:rPr>
                <w:rFonts w:ascii="Comic Sans MS" w:hAnsi="Comic Sans MS"/>
              </w:rPr>
              <w:t>Subject coordinators have made adaptions to the curriculum are they are responsible for to ensure they are accessible for all children.</w:t>
            </w:r>
          </w:p>
        </w:tc>
      </w:tr>
      <w:tr w:rsidR="00350FB6" w14:paraId="750AA034" w14:textId="77777777" w:rsidTr="00D24991">
        <w:tc>
          <w:tcPr>
            <w:tcW w:w="2198" w:type="dxa"/>
          </w:tcPr>
          <w:p w14:paraId="45BABC62" w14:textId="77777777" w:rsidR="00350FB6" w:rsidRPr="00B551DE" w:rsidRDefault="00350FB6" w:rsidP="00D24991">
            <w:pPr>
              <w:rPr>
                <w:rFonts w:ascii="Comic Sans MS" w:hAnsi="Comic Sans MS"/>
              </w:rPr>
            </w:pPr>
            <w:r w:rsidRPr="00B551DE">
              <w:rPr>
                <w:rFonts w:ascii="Comic Sans MS" w:hAnsi="Comic Sans MS"/>
              </w:rPr>
              <w:t>Improve and maintain access to the physical environment</w:t>
            </w:r>
          </w:p>
        </w:tc>
        <w:tc>
          <w:tcPr>
            <w:tcW w:w="2198" w:type="dxa"/>
          </w:tcPr>
          <w:p w14:paraId="27D9E481" w14:textId="77777777" w:rsidR="00350FB6" w:rsidRPr="00B551DE" w:rsidRDefault="00350FB6" w:rsidP="00D24991">
            <w:pPr>
              <w:rPr>
                <w:rFonts w:ascii="Comic Sans MS" w:hAnsi="Comic Sans MS"/>
              </w:rPr>
            </w:pPr>
            <w:r w:rsidRPr="00B551DE">
              <w:rPr>
                <w:rFonts w:ascii="Comic Sans MS" w:hAnsi="Comic Sans MS"/>
              </w:rPr>
              <w:t xml:space="preserve">The environment is adapted to the needs of pupils as required. </w:t>
            </w:r>
          </w:p>
          <w:p w14:paraId="6D1FE7BA" w14:textId="77777777" w:rsidR="00350FB6" w:rsidRPr="00B551DE" w:rsidRDefault="00350FB6" w:rsidP="00D24991">
            <w:pPr>
              <w:rPr>
                <w:rFonts w:ascii="Comic Sans MS" w:hAnsi="Comic Sans MS"/>
              </w:rPr>
            </w:pPr>
            <w:r w:rsidRPr="00B551DE">
              <w:rPr>
                <w:rFonts w:ascii="Comic Sans MS" w:hAnsi="Comic Sans MS"/>
              </w:rPr>
              <w:t>This includes:</w:t>
            </w:r>
          </w:p>
          <w:p w14:paraId="7C09B39E" w14:textId="77777777" w:rsidR="00350FB6" w:rsidRPr="00B551DE" w:rsidRDefault="00350FB6" w:rsidP="00D24991">
            <w:pPr>
              <w:pStyle w:val="ListParagraph"/>
              <w:numPr>
                <w:ilvl w:val="0"/>
                <w:numId w:val="2"/>
              </w:numPr>
              <w:rPr>
                <w:rFonts w:ascii="Comic Sans MS" w:hAnsi="Comic Sans MS"/>
              </w:rPr>
            </w:pPr>
            <w:r w:rsidRPr="00B551DE">
              <w:rPr>
                <w:rFonts w:ascii="Comic Sans MS" w:hAnsi="Comic Sans MS"/>
              </w:rPr>
              <w:t xml:space="preserve">Ramps </w:t>
            </w:r>
          </w:p>
          <w:p w14:paraId="1B3CA7B7" w14:textId="77777777" w:rsidR="00350FB6" w:rsidRPr="00B551DE" w:rsidRDefault="00350FB6" w:rsidP="00D24991">
            <w:pPr>
              <w:pStyle w:val="ListParagraph"/>
              <w:numPr>
                <w:ilvl w:val="0"/>
                <w:numId w:val="2"/>
              </w:numPr>
              <w:rPr>
                <w:rFonts w:ascii="Comic Sans MS" w:hAnsi="Comic Sans MS"/>
              </w:rPr>
            </w:pPr>
            <w:r w:rsidRPr="00B551DE">
              <w:rPr>
                <w:rFonts w:ascii="Comic Sans MS" w:hAnsi="Comic Sans MS"/>
              </w:rPr>
              <w:t>Corridor width</w:t>
            </w:r>
          </w:p>
          <w:p w14:paraId="00FADFF1" w14:textId="77777777" w:rsidR="00350FB6" w:rsidRPr="00B551DE" w:rsidRDefault="00350FB6" w:rsidP="00D24991">
            <w:pPr>
              <w:pStyle w:val="ListParagraph"/>
              <w:numPr>
                <w:ilvl w:val="0"/>
                <w:numId w:val="2"/>
              </w:numPr>
              <w:rPr>
                <w:rFonts w:ascii="Comic Sans MS" w:hAnsi="Comic Sans MS"/>
              </w:rPr>
            </w:pPr>
            <w:r w:rsidRPr="00B551DE">
              <w:rPr>
                <w:rFonts w:ascii="Comic Sans MS" w:hAnsi="Comic Sans MS"/>
              </w:rPr>
              <w:t>Disabled toilets and changing facilities</w:t>
            </w:r>
          </w:p>
          <w:p w14:paraId="336DC677" w14:textId="77777777" w:rsidR="00350FB6" w:rsidRPr="00B551DE" w:rsidRDefault="00350FB6" w:rsidP="00D24991">
            <w:pPr>
              <w:pStyle w:val="ListParagraph"/>
              <w:numPr>
                <w:ilvl w:val="0"/>
                <w:numId w:val="2"/>
              </w:numPr>
              <w:rPr>
                <w:rFonts w:ascii="Comic Sans MS" w:hAnsi="Comic Sans MS"/>
              </w:rPr>
            </w:pPr>
            <w:r w:rsidRPr="00B551DE">
              <w:rPr>
                <w:rFonts w:ascii="Comic Sans MS" w:hAnsi="Comic Sans MS"/>
              </w:rPr>
              <w:t>Library shelves at wheelchair-accessible height</w:t>
            </w:r>
          </w:p>
        </w:tc>
        <w:tc>
          <w:tcPr>
            <w:tcW w:w="2198" w:type="dxa"/>
          </w:tcPr>
          <w:p w14:paraId="156399A0" w14:textId="77777777" w:rsidR="00350FB6" w:rsidRDefault="00350FB6" w:rsidP="00D24991">
            <w:pPr>
              <w:rPr>
                <w:rFonts w:ascii="Comic Sans MS" w:hAnsi="Comic Sans MS"/>
              </w:rPr>
            </w:pPr>
            <w:r w:rsidRPr="00B551DE">
              <w:rPr>
                <w:rFonts w:ascii="Comic Sans MS" w:hAnsi="Comic Sans MS"/>
              </w:rPr>
              <w:t>Ramps leading to external classrooms to have painted lin</w:t>
            </w:r>
            <w:r>
              <w:rPr>
                <w:rFonts w:ascii="Comic Sans MS" w:hAnsi="Comic Sans MS"/>
              </w:rPr>
              <w:t xml:space="preserve">es to show gradient of ramps. </w:t>
            </w:r>
          </w:p>
          <w:p w14:paraId="29095EAA" w14:textId="77777777" w:rsidR="00350FB6" w:rsidRDefault="00350FB6" w:rsidP="00D24991">
            <w:pPr>
              <w:rPr>
                <w:rFonts w:ascii="Comic Sans MS" w:hAnsi="Comic Sans MS"/>
              </w:rPr>
            </w:pPr>
          </w:p>
          <w:p w14:paraId="67815F2F" w14:textId="77777777" w:rsidR="00350FB6" w:rsidRPr="00B551DE" w:rsidRDefault="00350FB6" w:rsidP="00D24991">
            <w:pPr>
              <w:rPr>
                <w:rFonts w:ascii="Comic Sans MS" w:hAnsi="Comic Sans MS"/>
              </w:rPr>
            </w:pPr>
            <w:r w:rsidRPr="00B551DE">
              <w:rPr>
                <w:rFonts w:ascii="Comic Sans MS" w:hAnsi="Comic Sans MS"/>
              </w:rPr>
              <w:t xml:space="preserve">Ensure hearing and visual environment in classroom is regularly monitored to support hearing and visually impaired children.  </w:t>
            </w:r>
          </w:p>
          <w:p w14:paraId="692D71D7" w14:textId="77777777" w:rsidR="00350FB6" w:rsidRPr="00B551DE" w:rsidRDefault="00350FB6" w:rsidP="00D24991">
            <w:pPr>
              <w:rPr>
                <w:rFonts w:ascii="Comic Sans MS" w:hAnsi="Comic Sans MS"/>
              </w:rPr>
            </w:pPr>
          </w:p>
        </w:tc>
        <w:tc>
          <w:tcPr>
            <w:tcW w:w="2198" w:type="dxa"/>
          </w:tcPr>
          <w:p w14:paraId="0F752C83" w14:textId="77777777" w:rsidR="00350FB6" w:rsidRDefault="00350FB6" w:rsidP="00D24991">
            <w:pPr>
              <w:rPr>
                <w:rFonts w:ascii="Comic Sans MS" w:hAnsi="Comic Sans MS"/>
              </w:rPr>
            </w:pPr>
            <w:r>
              <w:rPr>
                <w:rFonts w:ascii="Comic Sans MS" w:hAnsi="Comic Sans MS"/>
              </w:rPr>
              <w:t xml:space="preserve">Ramps to be painted. </w:t>
            </w:r>
          </w:p>
          <w:p w14:paraId="1D39442E" w14:textId="77777777" w:rsidR="00350FB6" w:rsidRDefault="00350FB6" w:rsidP="00D24991">
            <w:pPr>
              <w:rPr>
                <w:rFonts w:ascii="Comic Sans MS" w:hAnsi="Comic Sans MS"/>
              </w:rPr>
            </w:pPr>
          </w:p>
          <w:p w14:paraId="38F96118" w14:textId="77777777" w:rsidR="00350FB6" w:rsidRDefault="00350FB6" w:rsidP="00D24991">
            <w:pPr>
              <w:rPr>
                <w:rFonts w:ascii="Comic Sans MS" w:hAnsi="Comic Sans MS"/>
              </w:rPr>
            </w:pPr>
            <w:r w:rsidRPr="00B551DE">
              <w:rPr>
                <w:rFonts w:ascii="Comic Sans MS" w:hAnsi="Comic Sans MS"/>
              </w:rPr>
              <w:t xml:space="preserve">Work with hearing impairment team from </w:t>
            </w:r>
            <w:proofErr w:type="spellStart"/>
            <w:r w:rsidRPr="00B551DE">
              <w:rPr>
                <w:rFonts w:ascii="Comic Sans MS" w:hAnsi="Comic Sans MS"/>
              </w:rPr>
              <w:t>Lancasterian</w:t>
            </w:r>
            <w:proofErr w:type="spellEnd"/>
            <w:r w:rsidRPr="00B551DE">
              <w:rPr>
                <w:rFonts w:ascii="Comic Sans MS" w:hAnsi="Comic Sans MS"/>
              </w:rPr>
              <w:t xml:space="preserve"> on assessing physical environment.  </w:t>
            </w:r>
          </w:p>
          <w:p w14:paraId="520E9B07" w14:textId="77777777" w:rsidR="00350FB6" w:rsidRDefault="00350FB6" w:rsidP="00D24991">
            <w:pPr>
              <w:rPr>
                <w:rFonts w:ascii="Comic Sans MS" w:hAnsi="Comic Sans MS"/>
              </w:rPr>
            </w:pPr>
          </w:p>
          <w:p w14:paraId="155E360F" w14:textId="77777777" w:rsidR="00350FB6" w:rsidRPr="00B551DE" w:rsidRDefault="00350FB6" w:rsidP="00D24991">
            <w:pPr>
              <w:rPr>
                <w:rFonts w:ascii="Comic Sans MS" w:hAnsi="Comic Sans MS"/>
              </w:rPr>
            </w:pPr>
            <w:r w:rsidRPr="00B551DE">
              <w:rPr>
                <w:rFonts w:ascii="Comic Sans MS" w:hAnsi="Comic Sans MS"/>
              </w:rPr>
              <w:t xml:space="preserve">Working with visual impairment team from </w:t>
            </w:r>
            <w:proofErr w:type="spellStart"/>
            <w:r w:rsidRPr="00B551DE">
              <w:rPr>
                <w:rFonts w:ascii="Comic Sans MS" w:hAnsi="Comic Sans MS"/>
              </w:rPr>
              <w:t>Lancasterian</w:t>
            </w:r>
            <w:proofErr w:type="spellEnd"/>
            <w:r w:rsidRPr="00B551DE">
              <w:rPr>
                <w:rFonts w:ascii="Comic Sans MS" w:hAnsi="Comic Sans MS"/>
              </w:rPr>
              <w:t xml:space="preserve"> on assessing physical environment.</w:t>
            </w:r>
          </w:p>
        </w:tc>
        <w:tc>
          <w:tcPr>
            <w:tcW w:w="2198" w:type="dxa"/>
          </w:tcPr>
          <w:p w14:paraId="5A4CA11C" w14:textId="77777777" w:rsidR="00350FB6" w:rsidRPr="00B551DE" w:rsidRDefault="00350FB6" w:rsidP="00D24991">
            <w:pPr>
              <w:rPr>
                <w:rFonts w:ascii="Comic Sans MS" w:hAnsi="Comic Sans MS"/>
              </w:rPr>
            </w:pPr>
          </w:p>
        </w:tc>
        <w:tc>
          <w:tcPr>
            <w:tcW w:w="2199" w:type="dxa"/>
          </w:tcPr>
          <w:p w14:paraId="48CD89D6" w14:textId="77777777" w:rsidR="00350FB6" w:rsidRPr="00B551DE" w:rsidRDefault="00350FB6" w:rsidP="00D24991">
            <w:pPr>
              <w:rPr>
                <w:rFonts w:ascii="Comic Sans MS" w:hAnsi="Comic Sans MS"/>
              </w:rPr>
            </w:pPr>
          </w:p>
        </w:tc>
        <w:tc>
          <w:tcPr>
            <w:tcW w:w="2199" w:type="dxa"/>
          </w:tcPr>
          <w:p w14:paraId="102DA858" w14:textId="77777777" w:rsidR="00350FB6" w:rsidRPr="00B551DE" w:rsidRDefault="00350FB6" w:rsidP="00D24991">
            <w:pPr>
              <w:rPr>
                <w:rFonts w:ascii="Comic Sans MS" w:hAnsi="Comic Sans MS"/>
              </w:rPr>
            </w:pPr>
            <w:r w:rsidRPr="00B551DE">
              <w:rPr>
                <w:rFonts w:ascii="Comic Sans MS" w:hAnsi="Comic Sans MS"/>
              </w:rPr>
              <w:t xml:space="preserve">Ramps to be painted. </w:t>
            </w:r>
          </w:p>
          <w:p w14:paraId="429FE407" w14:textId="77777777" w:rsidR="00350FB6" w:rsidRPr="00B551DE" w:rsidRDefault="00350FB6" w:rsidP="00D24991">
            <w:pPr>
              <w:rPr>
                <w:rFonts w:ascii="Comic Sans MS" w:hAnsi="Comic Sans MS"/>
              </w:rPr>
            </w:pPr>
            <w:r w:rsidRPr="00B551DE">
              <w:rPr>
                <w:rFonts w:ascii="Comic Sans MS" w:hAnsi="Comic Sans MS"/>
              </w:rPr>
              <w:t xml:space="preserve">School is accessible for visually impaired children. </w:t>
            </w:r>
          </w:p>
          <w:p w14:paraId="0AFBB2E5" w14:textId="77777777" w:rsidR="00350FB6" w:rsidRPr="00B551DE" w:rsidRDefault="00350FB6" w:rsidP="00D24991">
            <w:pPr>
              <w:rPr>
                <w:rFonts w:ascii="Comic Sans MS" w:hAnsi="Comic Sans MS"/>
              </w:rPr>
            </w:pPr>
            <w:r w:rsidRPr="00B551DE">
              <w:rPr>
                <w:rFonts w:ascii="Comic Sans MS" w:hAnsi="Comic Sans MS"/>
              </w:rPr>
              <w:t>School is accessible for children with hearing impairments.</w:t>
            </w:r>
          </w:p>
        </w:tc>
      </w:tr>
      <w:tr w:rsidR="00350FB6" w14:paraId="2511736F" w14:textId="77777777" w:rsidTr="00D24991">
        <w:tc>
          <w:tcPr>
            <w:tcW w:w="2198" w:type="dxa"/>
          </w:tcPr>
          <w:p w14:paraId="33B0E0C1" w14:textId="77777777" w:rsidR="00350FB6" w:rsidRPr="00B551DE" w:rsidRDefault="00350FB6" w:rsidP="00D24991">
            <w:pPr>
              <w:rPr>
                <w:rFonts w:ascii="Comic Sans MS" w:hAnsi="Comic Sans MS"/>
              </w:rPr>
            </w:pPr>
            <w:r w:rsidRPr="00B551DE">
              <w:rPr>
                <w:rFonts w:ascii="Comic Sans MS" w:hAnsi="Comic Sans MS"/>
              </w:rPr>
              <w:t>Improve the delivery of information to pupils with a disability</w:t>
            </w:r>
          </w:p>
        </w:tc>
        <w:tc>
          <w:tcPr>
            <w:tcW w:w="2198" w:type="dxa"/>
          </w:tcPr>
          <w:p w14:paraId="23AB1B51" w14:textId="77777777" w:rsidR="00350FB6" w:rsidRPr="00B551DE" w:rsidRDefault="00350FB6" w:rsidP="00D24991">
            <w:pPr>
              <w:rPr>
                <w:rFonts w:ascii="Comic Sans MS" w:hAnsi="Comic Sans MS"/>
              </w:rPr>
            </w:pPr>
            <w:r w:rsidRPr="00B551DE">
              <w:rPr>
                <w:rFonts w:ascii="Comic Sans MS" w:hAnsi="Comic Sans MS"/>
              </w:rPr>
              <w:t xml:space="preserve">Our school uses a range of communication methods to ensure information is accessible. </w:t>
            </w:r>
          </w:p>
          <w:p w14:paraId="7643A5AC" w14:textId="77777777" w:rsidR="00350FB6" w:rsidRPr="00B551DE" w:rsidRDefault="00350FB6" w:rsidP="00D24991">
            <w:pPr>
              <w:pStyle w:val="ListParagraph"/>
              <w:numPr>
                <w:ilvl w:val="0"/>
                <w:numId w:val="3"/>
              </w:numPr>
              <w:rPr>
                <w:rFonts w:ascii="Comic Sans MS" w:hAnsi="Comic Sans MS"/>
              </w:rPr>
            </w:pPr>
            <w:r w:rsidRPr="00B551DE">
              <w:rPr>
                <w:rFonts w:ascii="Comic Sans MS" w:hAnsi="Comic Sans MS"/>
              </w:rPr>
              <w:t xml:space="preserve">This includes: Internal signage </w:t>
            </w:r>
          </w:p>
          <w:p w14:paraId="1C37C0FB" w14:textId="77777777" w:rsidR="00350FB6" w:rsidRPr="00B551DE" w:rsidRDefault="00350FB6" w:rsidP="00D24991">
            <w:pPr>
              <w:pStyle w:val="ListParagraph"/>
              <w:numPr>
                <w:ilvl w:val="0"/>
                <w:numId w:val="3"/>
              </w:numPr>
              <w:rPr>
                <w:rFonts w:ascii="Comic Sans MS" w:hAnsi="Comic Sans MS"/>
              </w:rPr>
            </w:pPr>
            <w:r w:rsidRPr="00B551DE">
              <w:rPr>
                <w:rFonts w:ascii="Comic Sans MS" w:hAnsi="Comic Sans MS"/>
              </w:rPr>
              <w:t>Large print resources</w:t>
            </w:r>
          </w:p>
          <w:p w14:paraId="21F31CA6" w14:textId="77777777" w:rsidR="00350FB6" w:rsidRPr="00B551DE" w:rsidRDefault="00350FB6" w:rsidP="00D24991">
            <w:pPr>
              <w:pStyle w:val="ListParagraph"/>
              <w:numPr>
                <w:ilvl w:val="0"/>
                <w:numId w:val="3"/>
              </w:numPr>
              <w:rPr>
                <w:rFonts w:ascii="Comic Sans MS" w:hAnsi="Comic Sans MS"/>
              </w:rPr>
            </w:pPr>
            <w:r w:rsidRPr="00B551DE">
              <w:rPr>
                <w:rFonts w:ascii="Comic Sans MS" w:hAnsi="Comic Sans MS"/>
              </w:rPr>
              <w:t xml:space="preserve">Pictorial or symbolic representations </w:t>
            </w:r>
          </w:p>
          <w:p w14:paraId="069EE061" w14:textId="77777777" w:rsidR="00350FB6" w:rsidRPr="00B551DE" w:rsidRDefault="00350FB6" w:rsidP="00D24991">
            <w:pPr>
              <w:rPr>
                <w:rFonts w:ascii="Comic Sans MS" w:hAnsi="Comic Sans MS"/>
              </w:rPr>
            </w:pPr>
          </w:p>
        </w:tc>
        <w:tc>
          <w:tcPr>
            <w:tcW w:w="2198" w:type="dxa"/>
          </w:tcPr>
          <w:p w14:paraId="18129513" w14:textId="77777777" w:rsidR="00350FB6" w:rsidRDefault="00350FB6" w:rsidP="00D24991">
            <w:pPr>
              <w:rPr>
                <w:rFonts w:ascii="Comic Sans MS" w:hAnsi="Comic Sans MS"/>
              </w:rPr>
            </w:pPr>
            <w:r w:rsidRPr="00B551DE">
              <w:rPr>
                <w:rFonts w:ascii="Comic Sans MS" w:hAnsi="Comic Sans MS"/>
              </w:rPr>
              <w:t>Letters to be made availab</w:t>
            </w:r>
            <w:r>
              <w:rPr>
                <w:rFonts w:ascii="Comic Sans MS" w:hAnsi="Comic Sans MS"/>
              </w:rPr>
              <w:t xml:space="preserve">le in braille when required.  </w:t>
            </w:r>
          </w:p>
          <w:p w14:paraId="1BEDB759" w14:textId="77777777" w:rsidR="00350FB6" w:rsidRDefault="00350FB6" w:rsidP="00D24991">
            <w:pPr>
              <w:rPr>
                <w:rFonts w:ascii="Comic Sans MS" w:hAnsi="Comic Sans MS"/>
              </w:rPr>
            </w:pPr>
          </w:p>
          <w:p w14:paraId="099F82B7" w14:textId="77777777" w:rsidR="00350FB6" w:rsidRPr="00B551DE" w:rsidRDefault="00350FB6" w:rsidP="00D24991">
            <w:pPr>
              <w:rPr>
                <w:rFonts w:ascii="Comic Sans MS" w:hAnsi="Comic Sans MS"/>
              </w:rPr>
            </w:pPr>
            <w:r w:rsidRPr="00B551DE">
              <w:rPr>
                <w:rFonts w:ascii="Comic Sans MS" w:hAnsi="Comic Sans MS"/>
              </w:rPr>
              <w:t>Information to be made available in audio format when required</w:t>
            </w:r>
          </w:p>
        </w:tc>
        <w:tc>
          <w:tcPr>
            <w:tcW w:w="2198" w:type="dxa"/>
          </w:tcPr>
          <w:p w14:paraId="47664E7E" w14:textId="77777777" w:rsidR="00350FB6" w:rsidRDefault="00350FB6" w:rsidP="00D24991">
            <w:pPr>
              <w:rPr>
                <w:rFonts w:ascii="Comic Sans MS" w:hAnsi="Comic Sans MS"/>
              </w:rPr>
            </w:pPr>
            <w:r w:rsidRPr="00B551DE">
              <w:rPr>
                <w:rFonts w:ascii="Comic Sans MS" w:hAnsi="Comic Sans MS"/>
              </w:rPr>
              <w:t>Letters to be trans</w:t>
            </w:r>
            <w:r>
              <w:rPr>
                <w:rFonts w:ascii="Comic Sans MS" w:hAnsi="Comic Sans MS"/>
              </w:rPr>
              <w:t xml:space="preserve">lated to braille if required. </w:t>
            </w:r>
          </w:p>
          <w:p w14:paraId="3ADE1177" w14:textId="77777777" w:rsidR="00350FB6" w:rsidRDefault="00350FB6" w:rsidP="00D24991">
            <w:pPr>
              <w:rPr>
                <w:rFonts w:ascii="Comic Sans MS" w:hAnsi="Comic Sans MS"/>
              </w:rPr>
            </w:pPr>
          </w:p>
          <w:p w14:paraId="7450C5F6" w14:textId="77777777" w:rsidR="00350FB6" w:rsidRPr="00B551DE" w:rsidRDefault="00350FB6" w:rsidP="00D24991">
            <w:pPr>
              <w:rPr>
                <w:rFonts w:ascii="Comic Sans MS" w:hAnsi="Comic Sans MS"/>
              </w:rPr>
            </w:pPr>
            <w:r w:rsidRPr="00B551DE">
              <w:rPr>
                <w:rFonts w:ascii="Comic Sans MS" w:hAnsi="Comic Sans MS"/>
              </w:rPr>
              <w:t>Letters to be made available to audio format if required.</w:t>
            </w:r>
          </w:p>
        </w:tc>
        <w:tc>
          <w:tcPr>
            <w:tcW w:w="2198" w:type="dxa"/>
          </w:tcPr>
          <w:p w14:paraId="59C7765C" w14:textId="77777777" w:rsidR="00350FB6" w:rsidRPr="00B551DE" w:rsidRDefault="00350FB6" w:rsidP="00D24991">
            <w:pPr>
              <w:rPr>
                <w:rFonts w:ascii="Comic Sans MS" w:hAnsi="Comic Sans MS"/>
              </w:rPr>
            </w:pPr>
          </w:p>
        </w:tc>
        <w:tc>
          <w:tcPr>
            <w:tcW w:w="2199" w:type="dxa"/>
          </w:tcPr>
          <w:p w14:paraId="54149B56" w14:textId="77777777" w:rsidR="00350FB6" w:rsidRPr="00B551DE" w:rsidRDefault="00350FB6" w:rsidP="00D24991">
            <w:pPr>
              <w:rPr>
                <w:rFonts w:ascii="Comic Sans MS" w:hAnsi="Comic Sans MS"/>
              </w:rPr>
            </w:pPr>
            <w:r w:rsidRPr="00B551DE">
              <w:rPr>
                <w:rFonts w:ascii="Comic Sans MS" w:hAnsi="Comic Sans MS"/>
              </w:rPr>
              <w:t xml:space="preserve">As required. </w:t>
            </w:r>
          </w:p>
        </w:tc>
        <w:tc>
          <w:tcPr>
            <w:tcW w:w="2199" w:type="dxa"/>
          </w:tcPr>
          <w:p w14:paraId="35980C02" w14:textId="77777777" w:rsidR="00350FB6" w:rsidRPr="00B551DE" w:rsidRDefault="00350FB6" w:rsidP="00D24991">
            <w:pPr>
              <w:rPr>
                <w:rFonts w:ascii="Comic Sans MS" w:hAnsi="Comic Sans MS"/>
              </w:rPr>
            </w:pPr>
            <w:r w:rsidRPr="00B551DE">
              <w:rPr>
                <w:rFonts w:ascii="Comic Sans MS" w:hAnsi="Comic Sans MS"/>
              </w:rPr>
              <w:t xml:space="preserve">All letters are accessible in braille and in audio format when required.  </w:t>
            </w:r>
          </w:p>
        </w:tc>
      </w:tr>
    </w:tbl>
    <w:p w14:paraId="29862079" w14:textId="77777777" w:rsidR="00350FB6" w:rsidRPr="001B365E" w:rsidRDefault="00350FB6" w:rsidP="001B365E">
      <w:pPr>
        <w:spacing w:line="240" w:lineRule="auto"/>
        <w:contextualSpacing/>
        <w:mirrorIndents/>
        <w:rPr>
          <w:rFonts w:ascii="Comic Sans MS" w:hAnsi="Comic Sans MS"/>
        </w:rPr>
      </w:pPr>
    </w:p>
    <w:sectPr w:rsidR="00350FB6" w:rsidRPr="001B365E" w:rsidSect="00531DE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53D9"/>
    <w:multiLevelType w:val="hybridMultilevel"/>
    <w:tmpl w:val="C24E9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FA67DD"/>
    <w:multiLevelType w:val="hybridMultilevel"/>
    <w:tmpl w:val="8A183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F31AD2"/>
    <w:multiLevelType w:val="hybridMultilevel"/>
    <w:tmpl w:val="28FCC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65D72"/>
    <w:multiLevelType w:val="hybridMultilevel"/>
    <w:tmpl w:val="5EAC6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8C2ABD"/>
    <w:multiLevelType w:val="hybridMultilevel"/>
    <w:tmpl w:val="BE76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D6483"/>
    <w:multiLevelType w:val="hybridMultilevel"/>
    <w:tmpl w:val="98880DD8"/>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651F3036"/>
    <w:multiLevelType w:val="hybridMultilevel"/>
    <w:tmpl w:val="85DE1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011F9A"/>
    <w:multiLevelType w:val="hybridMultilevel"/>
    <w:tmpl w:val="2AD4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04439"/>
    <w:multiLevelType w:val="hybridMultilevel"/>
    <w:tmpl w:val="DDA6C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EA0684"/>
    <w:multiLevelType w:val="hybridMultilevel"/>
    <w:tmpl w:val="519088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E1"/>
    <w:rsid w:val="001B365E"/>
    <w:rsid w:val="00350FB6"/>
    <w:rsid w:val="0035768D"/>
    <w:rsid w:val="00450564"/>
    <w:rsid w:val="0050155A"/>
    <w:rsid w:val="00531DE1"/>
    <w:rsid w:val="0054193B"/>
    <w:rsid w:val="00650D6F"/>
    <w:rsid w:val="00B551DE"/>
    <w:rsid w:val="00CA46B3"/>
    <w:rsid w:val="00DA5DE1"/>
    <w:rsid w:val="00F6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2FE9"/>
  <w15:chartTrackingRefBased/>
  <w15:docId w15:val="{9E832872-4EE1-47BE-93C1-941882DF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0FB6"/>
    <w:pPr>
      <w:keepNext/>
      <w:spacing w:after="0" w:line="240" w:lineRule="auto"/>
      <w:jc w:val="both"/>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1DE"/>
    <w:pPr>
      <w:ind w:left="720"/>
      <w:contextualSpacing/>
    </w:pPr>
  </w:style>
  <w:style w:type="character" w:customStyle="1" w:styleId="Heading1Char">
    <w:name w:val="Heading 1 Char"/>
    <w:basedOn w:val="DefaultParagraphFont"/>
    <w:link w:val="Heading1"/>
    <w:rsid w:val="00350FB6"/>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Handrick</dc:creator>
  <cp:keywords/>
  <dc:description/>
  <cp:lastModifiedBy>Charlotte Keenan</cp:lastModifiedBy>
  <cp:revision>2</cp:revision>
  <dcterms:created xsi:type="dcterms:W3CDTF">2019-11-07T13:39:00Z</dcterms:created>
  <dcterms:modified xsi:type="dcterms:W3CDTF">2019-11-07T13:39:00Z</dcterms:modified>
</cp:coreProperties>
</file>