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AD5" w:rsidRDefault="00F56AD5" w:rsidP="004A4940">
      <w:pPr>
        <w:jc w:val="center"/>
        <w:rPr>
          <w:sz w:val="24"/>
          <w:szCs w:val="24"/>
          <w:u w:val="single"/>
        </w:rPr>
      </w:pPr>
      <w:r w:rsidRPr="00FF2279">
        <w:rPr>
          <w:noProof/>
          <w:lang w:eastAsia="en-GB"/>
        </w:rPr>
        <w:drawing>
          <wp:inline distT="0" distB="0" distL="0" distR="0">
            <wp:extent cx="1285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1228725"/>
                    </a:xfrm>
                    <a:prstGeom prst="rect">
                      <a:avLst/>
                    </a:prstGeom>
                    <a:noFill/>
                    <a:ln>
                      <a:noFill/>
                    </a:ln>
                  </pic:spPr>
                </pic:pic>
              </a:graphicData>
            </a:graphic>
          </wp:inline>
        </w:drawing>
      </w:r>
    </w:p>
    <w:p w:rsidR="00F56AD5" w:rsidRDefault="00F56AD5" w:rsidP="004A4940">
      <w:pPr>
        <w:jc w:val="center"/>
        <w:rPr>
          <w:sz w:val="24"/>
          <w:szCs w:val="24"/>
          <w:u w:val="single"/>
        </w:rPr>
      </w:pPr>
    </w:p>
    <w:p w:rsidR="00F56AD5" w:rsidRDefault="00F56AD5" w:rsidP="004A4940">
      <w:pPr>
        <w:jc w:val="center"/>
        <w:rPr>
          <w:sz w:val="24"/>
          <w:szCs w:val="24"/>
          <w:u w:val="single"/>
        </w:rPr>
      </w:pPr>
      <w:r>
        <w:rPr>
          <w:sz w:val="24"/>
          <w:szCs w:val="24"/>
          <w:u w:val="single"/>
        </w:rPr>
        <w:t>St Margaret Mary’s RC Primary School</w:t>
      </w:r>
    </w:p>
    <w:p w:rsidR="00F56AD5" w:rsidRDefault="00F56AD5" w:rsidP="004A4940">
      <w:pPr>
        <w:jc w:val="center"/>
        <w:rPr>
          <w:sz w:val="24"/>
          <w:szCs w:val="24"/>
          <w:u w:val="single"/>
        </w:rPr>
      </w:pPr>
    </w:p>
    <w:p w:rsidR="008B7BE3" w:rsidRDefault="004A4940" w:rsidP="004A4940">
      <w:pPr>
        <w:jc w:val="center"/>
        <w:rPr>
          <w:sz w:val="24"/>
          <w:szCs w:val="24"/>
          <w:u w:val="single"/>
        </w:rPr>
      </w:pPr>
      <w:r w:rsidRPr="004A4940">
        <w:rPr>
          <w:sz w:val="24"/>
          <w:szCs w:val="24"/>
          <w:u w:val="single"/>
        </w:rPr>
        <w:t>Key Academic Information</w:t>
      </w:r>
      <w:r w:rsidR="00F56AD5">
        <w:rPr>
          <w:sz w:val="24"/>
          <w:szCs w:val="24"/>
          <w:u w:val="single"/>
        </w:rPr>
        <w:t xml:space="preserve"> 2016-2017</w:t>
      </w:r>
    </w:p>
    <w:p w:rsidR="004A4940" w:rsidRDefault="004A4940" w:rsidP="004A4940">
      <w:pPr>
        <w:jc w:val="center"/>
        <w:rPr>
          <w:sz w:val="24"/>
          <w:szCs w:val="24"/>
          <w:u w:val="single"/>
        </w:rPr>
      </w:pPr>
    </w:p>
    <w:p w:rsidR="00F56AD5" w:rsidRDefault="00F56AD5" w:rsidP="004A4940">
      <w:pPr>
        <w:jc w:val="center"/>
        <w:rPr>
          <w:sz w:val="24"/>
          <w:szCs w:val="24"/>
          <w:u w:val="single"/>
        </w:rPr>
      </w:pPr>
    </w:p>
    <w:p w:rsidR="004A4940" w:rsidRPr="00F56AD5" w:rsidRDefault="004A4940" w:rsidP="004A4940">
      <w:pPr>
        <w:rPr>
          <w:b/>
        </w:rPr>
      </w:pPr>
      <w:r w:rsidRPr="00F56AD5">
        <w:rPr>
          <w:b/>
        </w:rPr>
        <w:t>At St Margaret Mary’s we are very proud of the achievements of all of our pupils across the school. We do not define our children on an attainment grade or assessment, recognising that th</w:t>
      </w:r>
      <w:r w:rsidR="00F56AD5">
        <w:rPr>
          <w:b/>
        </w:rPr>
        <w:t>i</w:t>
      </w:r>
      <w:r w:rsidRPr="00F56AD5">
        <w:rPr>
          <w:b/>
        </w:rPr>
        <w:t xml:space="preserve">s marks them passing a particular assessment at a stage in their education. </w:t>
      </w:r>
    </w:p>
    <w:p w:rsidR="004A4940" w:rsidRPr="00F56AD5" w:rsidRDefault="004A4940" w:rsidP="004A4940">
      <w:pPr>
        <w:rPr>
          <w:b/>
        </w:rPr>
      </w:pPr>
      <w:r w:rsidRPr="00F56AD5">
        <w:rPr>
          <w:b/>
        </w:rPr>
        <w:t xml:space="preserve">We </w:t>
      </w:r>
      <w:r w:rsidR="00F56AD5">
        <w:rPr>
          <w:b/>
        </w:rPr>
        <w:t xml:space="preserve">are </w:t>
      </w:r>
      <w:r w:rsidRPr="00F56AD5">
        <w:rPr>
          <w:b/>
        </w:rPr>
        <w:t xml:space="preserve">pleased with the progress all children make but recognise that when children are happy, secure &amp; feel engaged with their learning then academic achievement will also come too. I am very proud of their successes &amp; would like to thank our </w:t>
      </w:r>
      <w:r w:rsidR="00A0356C">
        <w:rPr>
          <w:b/>
        </w:rPr>
        <w:t xml:space="preserve">fantastic </w:t>
      </w:r>
      <w:bookmarkStart w:id="0" w:name="_GoBack"/>
      <w:bookmarkEnd w:id="0"/>
      <w:r w:rsidRPr="00F56AD5">
        <w:rPr>
          <w:b/>
        </w:rPr>
        <w:t>staff &amp; parents for supporting &amp; encouraging the children so well.</w:t>
      </w:r>
    </w:p>
    <w:p w:rsidR="00F56AD5" w:rsidRPr="00197AF7" w:rsidRDefault="00F56AD5" w:rsidP="004A4940">
      <w:pPr>
        <w:rPr>
          <w:b/>
          <w:sz w:val="20"/>
          <w:szCs w:val="20"/>
        </w:rPr>
      </w:pPr>
    </w:p>
    <w:tbl>
      <w:tblPr>
        <w:tblStyle w:val="TableGrid"/>
        <w:tblW w:w="10065" w:type="dxa"/>
        <w:tblInd w:w="-289" w:type="dxa"/>
        <w:tblLayout w:type="fixed"/>
        <w:tblLook w:val="04A0" w:firstRow="1" w:lastRow="0" w:firstColumn="1" w:lastColumn="0" w:noHBand="0" w:noVBand="1"/>
      </w:tblPr>
      <w:tblGrid>
        <w:gridCol w:w="1418"/>
        <w:gridCol w:w="851"/>
        <w:gridCol w:w="850"/>
        <w:gridCol w:w="709"/>
        <w:gridCol w:w="851"/>
        <w:gridCol w:w="708"/>
        <w:gridCol w:w="851"/>
        <w:gridCol w:w="850"/>
        <w:gridCol w:w="851"/>
        <w:gridCol w:w="992"/>
        <w:gridCol w:w="1134"/>
      </w:tblGrid>
      <w:tr w:rsidR="00214931" w:rsidTr="005D19B6">
        <w:trPr>
          <w:trHeight w:val="541"/>
        </w:trPr>
        <w:tc>
          <w:tcPr>
            <w:tcW w:w="10065" w:type="dxa"/>
            <w:gridSpan w:val="11"/>
          </w:tcPr>
          <w:p w:rsidR="00214931" w:rsidRPr="00756474" w:rsidRDefault="00214931" w:rsidP="00214931">
            <w:pPr>
              <w:jc w:val="center"/>
              <w:rPr>
                <w:b/>
                <w:sz w:val="20"/>
                <w:szCs w:val="20"/>
              </w:rPr>
            </w:pPr>
            <w:r w:rsidRPr="00756474">
              <w:rPr>
                <w:b/>
                <w:sz w:val="20"/>
                <w:szCs w:val="20"/>
              </w:rPr>
              <w:t>Headline Data 2017 – KS2</w:t>
            </w:r>
          </w:p>
        </w:tc>
      </w:tr>
      <w:tr w:rsidR="00214931" w:rsidRPr="00756474" w:rsidTr="005D19B6">
        <w:tc>
          <w:tcPr>
            <w:tcW w:w="1418" w:type="dxa"/>
          </w:tcPr>
          <w:p w:rsidR="004A4940" w:rsidRDefault="004A4940" w:rsidP="004A4940">
            <w:pPr>
              <w:rPr>
                <w:sz w:val="24"/>
                <w:szCs w:val="24"/>
              </w:rPr>
            </w:pPr>
          </w:p>
        </w:tc>
        <w:tc>
          <w:tcPr>
            <w:tcW w:w="851" w:type="dxa"/>
          </w:tcPr>
          <w:p w:rsidR="004A4940" w:rsidRPr="00E54462" w:rsidRDefault="00214931" w:rsidP="00214931">
            <w:pPr>
              <w:jc w:val="center"/>
              <w:rPr>
                <w:b/>
                <w:sz w:val="18"/>
                <w:szCs w:val="18"/>
              </w:rPr>
            </w:pPr>
            <w:r w:rsidRPr="00E54462">
              <w:rPr>
                <w:b/>
                <w:sz w:val="18"/>
                <w:szCs w:val="18"/>
              </w:rPr>
              <w:t>Reading</w:t>
            </w:r>
          </w:p>
        </w:tc>
        <w:tc>
          <w:tcPr>
            <w:tcW w:w="850" w:type="dxa"/>
          </w:tcPr>
          <w:p w:rsidR="004A4940" w:rsidRPr="00E54462" w:rsidRDefault="00214931" w:rsidP="00214931">
            <w:pPr>
              <w:jc w:val="center"/>
              <w:rPr>
                <w:b/>
                <w:sz w:val="18"/>
                <w:szCs w:val="18"/>
              </w:rPr>
            </w:pPr>
            <w:r w:rsidRPr="00E54462">
              <w:rPr>
                <w:b/>
                <w:sz w:val="18"/>
                <w:szCs w:val="18"/>
              </w:rPr>
              <w:t>Higher Reading</w:t>
            </w:r>
          </w:p>
        </w:tc>
        <w:tc>
          <w:tcPr>
            <w:tcW w:w="709" w:type="dxa"/>
          </w:tcPr>
          <w:p w:rsidR="004A4940" w:rsidRPr="00E54462" w:rsidRDefault="00214931" w:rsidP="00214931">
            <w:pPr>
              <w:jc w:val="center"/>
              <w:rPr>
                <w:b/>
                <w:sz w:val="18"/>
                <w:szCs w:val="18"/>
              </w:rPr>
            </w:pPr>
            <w:proofErr w:type="spellStart"/>
            <w:r w:rsidRPr="00E54462">
              <w:rPr>
                <w:b/>
                <w:sz w:val="18"/>
                <w:szCs w:val="18"/>
              </w:rPr>
              <w:t>SPaG</w:t>
            </w:r>
            <w:proofErr w:type="spellEnd"/>
          </w:p>
        </w:tc>
        <w:tc>
          <w:tcPr>
            <w:tcW w:w="851" w:type="dxa"/>
          </w:tcPr>
          <w:p w:rsidR="004A4940" w:rsidRPr="00E54462" w:rsidRDefault="00214931" w:rsidP="00214931">
            <w:pPr>
              <w:jc w:val="center"/>
              <w:rPr>
                <w:b/>
                <w:sz w:val="18"/>
                <w:szCs w:val="18"/>
              </w:rPr>
            </w:pPr>
            <w:r w:rsidRPr="00E54462">
              <w:rPr>
                <w:b/>
                <w:sz w:val="18"/>
                <w:szCs w:val="18"/>
              </w:rPr>
              <w:t xml:space="preserve">Higher </w:t>
            </w:r>
            <w:proofErr w:type="spellStart"/>
            <w:r w:rsidRPr="00E54462">
              <w:rPr>
                <w:b/>
                <w:sz w:val="18"/>
                <w:szCs w:val="18"/>
              </w:rPr>
              <w:t>SPaG</w:t>
            </w:r>
            <w:proofErr w:type="spellEnd"/>
          </w:p>
        </w:tc>
        <w:tc>
          <w:tcPr>
            <w:tcW w:w="708" w:type="dxa"/>
          </w:tcPr>
          <w:p w:rsidR="004A4940" w:rsidRPr="00E54462" w:rsidRDefault="00214931" w:rsidP="00214931">
            <w:pPr>
              <w:rPr>
                <w:b/>
                <w:sz w:val="18"/>
                <w:szCs w:val="18"/>
              </w:rPr>
            </w:pPr>
            <w:r w:rsidRPr="00E54462">
              <w:rPr>
                <w:b/>
                <w:sz w:val="18"/>
                <w:szCs w:val="18"/>
              </w:rPr>
              <w:t>Maths</w:t>
            </w:r>
          </w:p>
        </w:tc>
        <w:tc>
          <w:tcPr>
            <w:tcW w:w="851" w:type="dxa"/>
          </w:tcPr>
          <w:p w:rsidR="004A4940" w:rsidRPr="00E54462" w:rsidRDefault="00214931" w:rsidP="00214931">
            <w:pPr>
              <w:rPr>
                <w:b/>
                <w:sz w:val="18"/>
                <w:szCs w:val="18"/>
              </w:rPr>
            </w:pPr>
            <w:r w:rsidRPr="00E54462">
              <w:rPr>
                <w:b/>
                <w:sz w:val="18"/>
                <w:szCs w:val="18"/>
              </w:rPr>
              <w:t>Higher Maths</w:t>
            </w:r>
          </w:p>
        </w:tc>
        <w:tc>
          <w:tcPr>
            <w:tcW w:w="850" w:type="dxa"/>
          </w:tcPr>
          <w:p w:rsidR="004A4940" w:rsidRPr="00E54462" w:rsidRDefault="00214931" w:rsidP="00214931">
            <w:pPr>
              <w:rPr>
                <w:b/>
                <w:sz w:val="18"/>
                <w:szCs w:val="18"/>
              </w:rPr>
            </w:pPr>
            <w:r w:rsidRPr="00E54462">
              <w:rPr>
                <w:b/>
                <w:sz w:val="18"/>
                <w:szCs w:val="18"/>
              </w:rPr>
              <w:t>Writing</w:t>
            </w:r>
          </w:p>
        </w:tc>
        <w:tc>
          <w:tcPr>
            <w:tcW w:w="851" w:type="dxa"/>
          </w:tcPr>
          <w:p w:rsidR="004A4940" w:rsidRPr="00E54462" w:rsidRDefault="00214931" w:rsidP="00214931">
            <w:pPr>
              <w:jc w:val="center"/>
              <w:rPr>
                <w:b/>
                <w:sz w:val="18"/>
                <w:szCs w:val="18"/>
              </w:rPr>
            </w:pPr>
            <w:r w:rsidRPr="00E54462">
              <w:rPr>
                <w:b/>
                <w:sz w:val="18"/>
                <w:szCs w:val="18"/>
              </w:rPr>
              <w:t>Higher Writing</w:t>
            </w:r>
          </w:p>
        </w:tc>
        <w:tc>
          <w:tcPr>
            <w:tcW w:w="992" w:type="dxa"/>
          </w:tcPr>
          <w:p w:rsidR="004A4940" w:rsidRPr="00E54462" w:rsidRDefault="00214931" w:rsidP="00214931">
            <w:pPr>
              <w:jc w:val="center"/>
              <w:rPr>
                <w:b/>
                <w:sz w:val="18"/>
                <w:szCs w:val="18"/>
              </w:rPr>
            </w:pPr>
            <w:r w:rsidRPr="00E54462">
              <w:rPr>
                <w:b/>
                <w:sz w:val="18"/>
                <w:szCs w:val="18"/>
              </w:rPr>
              <w:t>Combined</w:t>
            </w:r>
          </w:p>
        </w:tc>
        <w:tc>
          <w:tcPr>
            <w:tcW w:w="1134" w:type="dxa"/>
          </w:tcPr>
          <w:p w:rsidR="004A4940" w:rsidRPr="00756474" w:rsidRDefault="00214931" w:rsidP="00214931">
            <w:pPr>
              <w:rPr>
                <w:b/>
                <w:sz w:val="24"/>
                <w:szCs w:val="24"/>
              </w:rPr>
            </w:pPr>
            <w:r w:rsidRPr="00756474">
              <w:rPr>
                <w:b/>
                <w:sz w:val="16"/>
                <w:szCs w:val="16"/>
              </w:rPr>
              <w:t>Higher Combined</w:t>
            </w:r>
          </w:p>
        </w:tc>
      </w:tr>
      <w:tr w:rsidR="005D19B6" w:rsidTr="005D19B6">
        <w:trPr>
          <w:trHeight w:val="550"/>
        </w:trPr>
        <w:tc>
          <w:tcPr>
            <w:tcW w:w="1418" w:type="dxa"/>
          </w:tcPr>
          <w:p w:rsidR="004A4940" w:rsidRPr="00E54462" w:rsidRDefault="00214931" w:rsidP="004A4940">
            <w:pPr>
              <w:rPr>
                <w:b/>
                <w:sz w:val="18"/>
                <w:szCs w:val="18"/>
              </w:rPr>
            </w:pPr>
            <w:r w:rsidRPr="00E54462">
              <w:rPr>
                <w:b/>
                <w:sz w:val="18"/>
                <w:szCs w:val="18"/>
              </w:rPr>
              <w:t>School %</w:t>
            </w:r>
          </w:p>
        </w:tc>
        <w:tc>
          <w:tcPr>
            <w:tcW w:w="851" w:type="dxa"/>
          </w:tcPr>
          <w:p w:rsidR="004A4940" w:rsidRPr="00E54462" w:rsidRDefault="008B7EE9" w:rsidP="008B7EE9">
            <w:pPr>
              <w:jc w:val="center"/>
              <w:rPr>
                <w:b/>
                <w:sz w:val="18"/>
                <w:szCs w:val="18"/>
              </w:rPr>
            </w:pPr>
            <w:r>
              <w:rPr>
                <w:b/>
                <w:sz w:val="18"/>
                <w:szCs w:val="18"/>
              </w:rPr>
              <w:t>95.6%</w:t>
            </w:r>
          </w:p>
        </w:tc>
        <w:tc>
          <w:tcPr>
            <w:tcW w:w="850" w:type="dxa"/>
          </w:tcPr>
          <w:p w:rsidR="004A4940" w:rsidRPr="00E54462" w:rsidRDefault="008B7EE9" w:rsidP="008B7EE9">
            <w:pPr>
              <w:jc w:val="center"/>
              <w:rPr>
                <w:b/>
                <w:sz w:val="18"/>
                <w:szCs w:val="18"/>
              </w:rPr>
            </w:pPr>
            <w:r>
              <w:rPr>
                <w:b/>
                <w:sz w:val="18"/>
                <w:szCs w:val="18"/>
              </w:rPr>
              <w:t>48.9%</w:t>
            </w:r>
          </w:p>
        </w:tc>
        <w:tc>
          <w:tcPr>
            <w:tcW w:w="709" w:type="dxa"/>
          </w:tcPr>
          <w:p w:rsidR="004A4940" w:rsidRPr="00E54462" w:rsidRDefault="008B7EE9" w:rsidP="008B7EE9">
            <w:pPr>
              <w:jc w:val="center"/>
              <w:rPr>
                <w:b/>
                <w:sz w:val="18"/>
                <w:szCs w:val="18"/>
              </w:rPr>
            </w:pPr>
            <w:r>
              <w:rPr>
                <w:b/>
                <w:sz w:val="18"/>
                <w:szCs w:val="18"/>
              </w:rPr>
              <w:t>95.6%</w:t>
            </w:r>
          </w:p>
        </w:tc>
        <w:tc>
          <w:tcPr>
            <w:tcW w:w="851" w:type="dxa"/>
          </w:tcPr>
          <w:p w:rsidR="004A4940" w:rsidRPr="00E54462" w:rsidRDefault="008B7EE9" w:rsidP="008B7EE9">
            <w:pPr>
              <w:jc w:val="center"/>
              <w:rPr>
                <w:sz w:val="18"/>
                <w:szCs w:val="18"/>
              </w:rPr>
            </w:pPr>
            <w:r>
              <w:rPr>
                <w:sz w:val="18"/>
                <w:szCs w:val="18"/>
              </w:rPr>
              <w:t>75.6%</w:t>
            </w:r>
          </w:p>
        </w:tc>
        <w:tc>
          <w:tcPr>
            <w:tcW w:w="708" w:type="dxa"/>
          </w:tcPr>
          <w:p w:rsidR="004A4940" w:rsidRPr="00E54462" w:rsidRDefault="008B7EE9" w:rsidP="008B7EE9">
            <w:pPr>
              <w:jc w:val="center"/>
              <w:rPr>
                <w:sz w:val="18"/>
                <w:szCs w:val="18"/>
              </w:rPr>
            </w:pPr>
            <w:r>
              <w:rPr>
                <w:sz w:val="18"/>
                <w:szCs w:val="18"/>
              </w:rPr>
              <w:t>95.6%</w:t>
            </w:r>
          </w:p>
        </w:tc>
        <w:tc>
          <w:tcPr>
            <w:tcW w:w="851" w:type="dxa"/>
          </w:tcPr>
          <w:p w:rsidR="004A4940" w:rsidRPr="00E54462" w:rsidRDefault="008B7EE9" w:rsidP="008B7EE9">
            <w:pPr>
              <w:jc w:val="center"/>
              <w:rPr>
                <w:sz w:val="18"/>
                <w:szCs w:val="18"/>
              </w:rPr>
            </w:pPr>
            <w:r>
              <w:rPr>
                <w:sz w:val="18"/>
                <w:szCs w:val="18"/>
              </w:rPr>
              <w:t>68.9%</w:t>
            </w:r>
          </w:p>
        </w:tc>
        <w:tc>
          <w:tcPr>
            <w:tcW w:w="850" w:type="dxa"/>
          </w:tcPr>
          <w:p w:rsidR="004A4940" w:rsidRPr="00E54462" w:rsidRDefault="008B7EE9" w:rsidP="008B7EE9">
            <w:pPr>
              <w:jc w:val="center"/>
              <w:rPr>
                <w:sz w:val="18"/>
                <w:szCs w:val="18"/>
              </w:rPr>
            </w:pPr>
            <w:r>
              <w:rPr>
                <w:sz w:val="18"/>
                <w:szCs w:val="18"/>
              </w:rPr>
              <w:t>93%</w:t>
            </w:r>
          </w:p>
        </w:tc>
        <w:tc>
          <w:tcPr>
            <w:tcW w:w="851" w:type="dxa"/>
          </w:tcPr>
          <w:p w:rsidR="004A4940" w:rsidRPr="00E54462" w:rsidRDefault="008B7EE9" w:rsidP="008B7EE9">
            <w:pPr>
              <w:jc w:val="center"/>
              <w:rPr>
                <w:sz w:val="18"/>
                <w:szCs w:val="18"/>
              </w:rPr>
            </w:pPr>
            <w:r>
              <w:rPr>
                <w:sz w:val="18"/>
                <w:szCs w:val="18"/>
              </w:rPr>
              <w:t>31.1%</w:t>
            </w:r>
          </w:p>
        </w:tc>
        <w:tc>
          <w:tcPr>
            <w:tcW w:w="992" w:type="dxa"/>
          </w:tcPr>
          <w:p w:rsidR="004A4940" w:rsidRPr="00E54462" w:rsidRDefault="008B7EE9" w:rsidP="008B7EE9">
            <w:pPr>
              <w:jc w:val="center"/>
              <w:rPr>
                <w:sz w:val="18"/>
                <w:szCs w:val="18"/>
              </w:rPr>
            </w:pPr>
            <w:r>
              <w:rPr>
                <w:sz w:val="18"/>
                <w:szCs w:val="18"/>
              </w:rPr>
              <w:t>93%</w:t>
            </w:r>
          </w:p>
        </w:tc>
        <w:tc>
          <w:tcPr>
            <w:tcW w:w="1134" w:type="dxa"/>
          </w:tcPr>
          <w:p w:rsidR="004A4940" w:rsidRPr="008B7EE9" w:rsidRDefault="008B7EE9" w:rsidP="008B7EE9">
            <w:pPr>
              <w:spacing w:line="360" w:lineRule="auto"/>
              <w:jc w:val="center"/>
              <w:rPr>
                <w:sz w:val="18"/>
                <w:szCs w:val="18"/>
              </w:rPr>
            </w:pPr>
            <w:r w:rsidRPr="008B7EE9">
              <w:rPr>
                <w:sz w:val="18"/>
                <w:szCs w:val="18"/>
              </w:rPr>
              <w:t>24%</w:t>
            </w:r>
          </w:p>
        </w:tc>
      </w:tr>
      <w:tr w:rsidR="008B7EE9" w:rsidTr="005D19B6">
        <w:trPr>
          <w:trHeight w:val="527"/>
        </w:trPr>
        <w:tc>
          <w:tcPr>
            <w:tcW w:w="1418" w:type="dxa"/>
          </w:tcPr>
          <w:p w:rsidR="008B7EE9" w:rsidRPr="00E54462" w:rsidRDefault="008B7EE9" w:rsidP="008B7EE9">
            <w:pPr>
              <w:rPr>
                <w:b/>
                <w:sz w:val="18"/>
                <w:szCs w:val="18"/>
              </w:rPr>
            </w:pPr>
            <w:r w:rsidRPr="00E54462">
              <w:rPr>
                <w:b/>
                <w:sz w:val="18"/>
                <w:szCs w:val="18"/>
              </w:rPr>
              <w:t>National %</w:t>
            </w:r>
          </w:p>
        </w:tc>
        <w:tc>
          <w:tcPr>
            <w:tcW w:w="851" w:type="dxa"/>
          </w:tcPr>
          <w:p w:rsidR="008B7EE9" w:rsidRPr="00E54462" w:rsidRDefault="008B7EE9" w:rsidP="008B7EE9">
            <w:pPr>
              <w:jc w:val="center"/>
              <w:rPr>
                <w:b/>
                <w:sz w:val="18"/>
                <w:szCs w:val="18"/>
              </w:rPr>
            </w:pPr>
            <w:r>
              <w:rPr>
                <w:b/>
                <w:sz w:val="18"/>
                <w:szCs w:val="18"/>
              </w:rPr>
              <w:t>71%</w:t>
            </w:r>
          </w:p>
        </w:tc>
        <w:tc>
          <w:tcPr>
            <w:tcW w:w="850" w:type="dxa"/>
          </w:tcPr>
          <w:p w:rsidR="008B7EE9" w:rsidRPr="00E54462" w:rsidRDefault="008B7EE9" w:rsidP="008B7EE9">
            <w:pPr>
              <w:jc w:val="center"/>
              <w:rPr>
                <w:b/>
                <w:sz w:val="18"/>
                <w:szCs w:val="18"/>
              </w:rPr>
            </w:pPr>
            <w:r>
              <w:rPr>
                <w:b/>
                <w:sz w:val="18"/>
                <w:szCs w:val="18"/>
              </w:rPr>
              <w:t>25%</w:t>
            </w:r>
          </w:p>
        </w:tc>
        <w:tc>
          <w:tcPr>
            <w:tcW w:w="709" w:type="dxa"/>
          </w:tcPr>
          <w:p w:rsidR="008B7EE9" w:rsidRPr="00E54462" w:rsidRDefault="008B7EE9" w:rsidP="008B7EE9">
            <w:pPr>
              <w:jc w:val="center"/>
              <w:rPr>
                <w:b/>
                <w:sz w:val="18"/>
                <w:szCs w:val="18"/>
              </w:rPr>
            </w:pPr>
            <w:r>
              <w:rPr>
                <w:b/>
                <w:sz w:val="18"/>
                <w:szCs w:val="18"/>
              </w:rPr>
              <w:t>77%</w:t>
            </w:r>
          </w:p>
        </w:tc>
        <w:tc>
          <w:tcPr>
            <w:tcW w:w="851" w:type="dxa"/>
          </w:tcPr>
          <w:p w:rsidR="008B7EE9" w:rsidRPr="00E54462" w:rsidRDefault="008B7EE9" w:rsidP="008B7EE9">
            <w:pPr>
              <w:jc w:val="center"/>
              <w:rPr>
                <w:sz w:val="18"/>
                <w:szCs w:val="18"/>
              </w:rPr>
            </w:pPr>
            <w:r>
              <w:rPr>
                <w:sz w:val="18"/>
                <w:szCs w:val="18"/>
              </w:rPr>
              <w:t>31%</w:t>
            </w:r>
          </w:p>
        </w:tc>
        <w:tc>
          <w:tcPr>
            <w:tcW w:w="708" w:type="dxa"/>
          </w:tcPr>
          <w:p w:rsidR="008B7EE9" w:rsidRPr="00E54462" w:rsidRDefault="008B7EE9" w:rsidP="008B7EE9">
            <w:pPr>
              <w:jc w:val="center"/>
              <w:rPr>
                <w:sz w:val="18"/>
                <w:szCs w:val="18"/>
              </w:rPr>
            </w:pPr>
            <w:r>
              <w:rPr>
                <w:sz w:val="18"/>
                <w:szCs w:val="18"/>
              </w:rPr>
              <w:t>75%</w:t>
            </w:r>
          </w:p>
        </w:tc>
        <w:tc>
          <w:tcPr>
            <w:tcW w:w="851" w:type="dxa"/>
          </w:tcPr>
          <w:p w:rsidR="008B7EE9" w:rsidRPr="00E54462" w:rsidRDefault="008B7EE9" w:rsidP="008B7EE9">
            <w:pPr>
              <w:jc w:val="center"/>
              <w:rPr>
                <w:sz w:val="18"/>
                <w:szCs w:val="18"/>
              </w:rPr>
            </w:pPr>
            <w:r>
              <w:rPr>
                <w:sz w:val="18"/>
                <w:szCs w:val="18"/>
              </w:rPr>
              <w:t>23%</w:t>
            </w:r>
          </w:p>
        </w:tc>
        <w:tc>
          <w:tcPr>
            <w:tcW w:w="850" w:type="dxa"/>
          </w:tcPr>
          <w:p w:rsidR="008B7EE9" w:rsidRPr="00E54462" w:rsidRDefault="008B7EE9" w:rsidP="008B7EE9">
            <w:pPr>
              <w:jc w:val="center"/>
              <w:rPr>
                <w:sz w:val="18"/>
                <w:szCs w:val="18"/>
              </w:rPr>
            </w:pPr>
            <w:r>
              <w:rPr>
                <w:sz w:val="18"/>
                <w:szCs w:val="18"/>
              </w:rPr>
              <w:t>76%</w:t>
            </w:r>
          </w:p>
        </w:tc>
        <w:tc>
          <w:tcPr>
            <w:tcW w:w="851" w:type="dxa"/>
          </w:tcPr>
          <w:p w:rsidR="008B7EE9" w:rsidRPr="00E54462" w:rsidRDefault="008B7EE9" w:rsidP="008B7EE9">
            <w:pPr>
              <w:jc w:val="center"/>
              <w:rPr>
                <w:sz w:val="18"/>
                <w:szCs w:val="18"/>
              </w:rPr>
            </w:pPr>
            <w:r>
              <w:rPr>
                <w:sz w:val="18"/>
                <w:szCs w:val="18"/>
              </w:rPr>
              <w:t>18%</w:t>
            </w:r>
          </w:p>
        </w:tc>
        <w:tc>
          <w:tcPr>
            <w:tcW w:w="992" w:type="dxa"/>
          </w:tcPr>
          <w:p w:rsidR="008B7EE9" w:rsidRPr="00E54462" w:rsidRDefault="008B7EE9" w:rsidP="008B7EE9">
            <w:pPr>
              <w:jc w:val="center"/>
              <w:rPr>
                <w:sz w:val="18"/>
                <w:szCs w:val="18"/>
              </w:rPr>
            </w:pPr>
            <w:r>
              <w:rPr>
                <w:sz w:val="18"/>
                <w:szCs w:val="18"/>
              </w:rPr>
              <w:t>61%</w:t>
            </w:r>
          </w:p>
        </w:tc>
        <w:tc>
          <w:tcPr>
            <w:tcW w:w="1134" w:type="dxa"/>
          </w:tcPr>
          <w:p w:rsidR="008B7EE9" w:rsidRPr="008B7EE9" w:rsidRDefault="008B7EE9" w:rsidP="008B7EE9">
            <w:pPr>
              <w:spacing w:line="360" w:lineRule="auto"/>
              <w:jc w:val="center"/>
              <w:rPr>
                <w:sz w:val="18"/>
                <w:szCs w:val="18"/>
              </w:rPr>
            </w:pPr>
            <w:r>
              <w:rPr>
                <w:sz w:val="18"/>
                <w:szCs w:val="18"/>
              </w:rPr>
              <w:t>9</w:t>
            </w:r>
            <w:r w:rsidRPr="008B7EE9">
              <w:rPr>
                <w:sz w:val="18"/>
                <w:szCs w:val="18"/>
              </w:rPr>
              <w:t>%</w:t>
            </w:r>
          </w:p>
        </w:tc>
      </w:tr>
      <w:tr w:rsidR="008B7EE9" w:rsidTr="005D19B6">
        <w:trPr>
          <w:trHeight w:val="516"/>
        </w:trPr>
        <w:tc>
          <w:tcPr>
            <w:tcW w:w="1418" w:type="dxa"/>
          </w:tcPr>
          <w:p w:rsidR="008B7EE9" w:rsidRPr="00E54462" w:rsidRDefault="008B7EE9" w:rsidP="008B7EE9">
            <w:pPr>
              <w:rPr>
                <w:b/>
                <w:sz w:val="18"/>
                <w:szCs w:val="18"/>
              </w:rPr>
            </w:pPr>
            <w:r w:rsidRPr="00E54462">
              <w:rPr>
                <w:b/>
                <w:sz w:val="18"/>
                <w:szCs w:val="18"/>
              </w:rPr>
              <w:t>Difference</w:t>
            </w:r>
          </w:p>
        </w:tc>
        <w:tc>
          <w:tcPr>
            <w:tcW w:w="851" w:type="dxa"/>
          </w:tcPr>
          <w:p w:rsidR="008B7EE9" w:rsidRPr="00E54462" w:rsidRDefault="008B7EE9" w:rsidP="008B7EE9">
            <w:pPr>
              <w:jc w:val="center"/>
              <w:rPr>
                <w:b/>
                <w:sz w:val="18"/>
                <w:szCs w:val="18"/>
              </w:rPr>
            </w:pPr>
            <w:r>
              <w:rPr>
                <w:b/>
                <w:sz w:val="18"/>
                <w:szCs w:val="18"/>
              </w:rPr>
              <w:t>+ 25.6%</w:t>
            </w:r>
          </w:p>
        </w:tc>
        <w:tc>
          <w:tcPr>
            <w:tcW w:w="850" w:type="dxa"/>
          </w:tcPr>
          <w:p w:rsidR="008B7EE9" w:rsidRPr="00E54462" w:rsidRDefault="008B7EE9" w:rsidP="008B7EE9">
            <w:pPr>
              <w:jc w:val="center"/>
              <w:rPr>
                <w:b/>
                <w:sz w:val="18"/>
                <w:szCs w:val="18"/>
              </w:rPr>
            </w:pPr>
            <w:r>
              <w:rPr>
                <w:b/>
                <w:sz w:val="18"/>
                <w:szCs w:val="18"/>
              </w:rPr>
              <w:t>+23.9%</w:t>
            </w:r>
          </w:p>
        </w:tc>
        <w:tc>
          <w:tcPr>
            <w:tcW w:w="709" w:type="dxa"/>
          </w:tcPr>
          <w:p w:rsidR="008B7EE9" w:rsidRPr="00E54462" w:rsidRDefault="008B7EE9" w:rsidP="008B7EE9">
            <w:pPr>
              <w:jc w:val="center"/>
              <w:rPr>
                <w:b/>
                <w:sz w:val="18"/>
                <w:szCs w:val="18"/>
              </w:rPr>
            </w:pPr>
            <w:r>
              <w:rPr>
                <w:b/>
                <w:sz w:val="18"/>
                <w:szCs w:val="18"/>
              </w:rPr>
              <w:t>+18%</w:t>
            </w:r>
          </w:p>
        </w:tc>
        <w:tc>
          <w:tcPr>
            <w:tcW w:w="851" w:type="dxa"/>
          </w:tcPr>
          <w:p w:rsidR="008B7EE9" w:rsidRPr="00E54462" w:rsidRDefault="008B7EE9" w:rsidP="008B7EE9">
            <w:pPr>
              <w:jc w:val="center"/>
              <w:rPr>
                <w:sz w:val="18"/>
                <w:szCs w:val="18"/>
              </w:rPr>
            </w:pPr>
            <w:r>
              <w:rPr>
                <w:sz w:val="18"/>
                <w:szCs w:val="18"/>
              </w:rPr>
              <w:t>+44%</w:t>
            </w:r>
          </w:p>
        </w:tc>
        <w:tc>
          <w:tcPr>
            <w:tcW w:w="708" w:type="dxa"/>
          </w:tcPr>
          <w:p w:rsidR="008B7EE9" w:rsidRPr="00E54462" w:rsidRDefault="008B7EE9" w:rsidP="008B7EE9">
            <w:pPr>
              <w:jc w:val="center"/>
              <w:rPr>
                <w:sz w:val="18"/>
                <w:szCs w:val="18"/>
              </w:rPr>
            </w:pPr>
            <w:r>
              <w:rPr>
                <w:sz w:val="18"/>
                <w:szCs w:val="18"/>
              </w:rPr>
              <w:t>+20.6%</w:t>
            </w:r>
          </w:p>
        </w:tc>
        <w:tc>
          <w:tcPr>
            <w:tcW w:w="851" w:type="dxa"/>
          </w:tcPr>
          <w:p w:rsidR="008B7EE9" w:rsidRPr="00E54462" w:rsidRDefault="008B7EE9" w:rsidP="008B7EE9">
            <w:pPr>
              <w:jc w:val="center"/>
              <w:rPr>
                <w:sz w:val="18"/>
                <w:szCs w:val="18"/>
              </w:rPr>
            </w:pPr>
            <w:r>
              <w:rPr>
                <w:sz w:val="18"/>
                <w:szCs w:val="18"/>
              </w:rPr>
              <w:t>+45.9%</w:t>
            </w:r>
          </w:p>
        </w:tc>
        <w:tc>
          <w:tcPr>
            <w:tcW w:w="850" w:type="dxa"/>
          </w:tcPr>
          <w:p w:rsidR="008B7EE9" w:rsidRPr="00E54462" w:rsidRDefault="008B7EE9" w:rsidP="008B7EE9">
            <w:pPr>
              <w:jc w:val="center"/>
              <w:rPr>
                <w:sz w:val="18"/>
                <w:szCs w:val="18"/>
              </w:rPr>
            </w:pPr>
            <w:r>
              <w:rPr>
                <w:sz w:val="18"/>
                <w:szCs w:val="18"/>
              </w:rPr>
              <w:t>+20.6%</w:t>
            </w:r>
          </w:p>
        </w:tc>
        <w:tc>
          <w:tcPr>
            <w:tcW w:w="851" w:type="dxa"/>
          </w:tcPr>
          <w:p w:rsidR="008B7EE9" w:rsidRPr="00E54462" w:rsidRDefault="008B7EE9" w:rsidP="008B7EE9">
            <w:pPr>
              <w:jc w:val="center"/>
              <w:rPr>
                <w:sz w:val="18"/>
                <w:szCs w:val="18"/>
              </w:rPr>
            </w:pPr>
            <w:r>
              <w:rPr>
                <w:sz w:val="18"/>
                <w:szCs w:val="18"/>
              </w:rPr>
              <w:t>+13.1%</w:t>
            </w:r>
          </w:p>
        </w:tc>
        <w:tc>
          <w:tcPr>
            <w:tcW w:w="992" w:type="dxa"/>
          </w:tcPr>
          <w:p w:rsidR="008B7EE9" w:rsidRPr="00E54462" w:rsidRDefault="008B7EE9" w:rsidP="008B7EE9">
            <w:pPr>
              <w:jc w:val="center"/>
              <w:rPr>
                <w:sz w:val="18"/>
                <w:szCs w:val="18"/>
              </w:rPr>
            </w:pPr>
            <w:r>
              <w:rPr>
                <w:sz w:val="18"/>
                <w:szCs w:val="18"/>
              </w:rPr>
              <w:t>+61%</w:t>
            </w:r>
          </w:p>
        </w:tc>
        <w:tc>
          <w:tcPr>
            <w:tcW w:w="1134" w:type="dxa"/>
          </w:tcPr>
          <w:p w:rsidR="008B7EE9" w:rsidRPr="008B7EE9" w:rsidRDefault="008B7EE9" w:rsidP="008B7EE9">
            <w:pPr>
              <w:spacing w:line="360" w:lineRule="auto"/>
              <w:jc w:val="center"/>
              <w:rPr>
                <w:sz w:val="18"/>
                <w:szCs w:val="18"/>
              </w:rPr>
            </w:pPr>
            <w:r>
              <w:rPr>
                <w:sz w:val="18"/>
                <w:szCs w:val="18"/>
              </w:rPr>
              <w:t>+32</w:t>
            </w:r>
            <w:r w:rsidRPr="008B7EE9">
              <w:rPr>
                <w:sz w:val="18"/>
                <w:szCs w:val="18"/>
              </w:rPr>
              <w:t>%</w:t>
            </w:r>
          </w:p>
        </w:tc>
      </w:tr>
      <w:tr w:rsidR="008B7EE9" w:rsidTr="005D19B6">
        <w:tc>
          <w:tcPr>
            <w:tcW w:w="10065" w:type="dxa"/>
            <w:gridSpan w:val="11"/>
          </w:tcPr>
          <w:p w:rsidR="008B7EE9" w:rsidRPr="00E54462" w:rsidRDefault="008B7EE9" w:rsidP="008B7EE9">
            <w:pPr>
              <w:rPr>
                <w:b/>
                <w:sz w:val="18"/>
                <w:szCs w:val="18"/>
              </w:rPr>
            </w:pPr>
          </w:p>
        </w:tc>
      </w:tr>
      <w:tr w:rsidR="008B7EE9" w:rsidTr="005D19B6">
        <w:tc>
          <w:tcPr>
            <w:tcW w:w="1418" w:type="dxa"/>
          </w:tcPr>
          <w:p w:rsidR="008B7EE9" w:rsidRPr="00E54462" w:rsidRDefault="008B7EE9" w:rsidP="008B7EE9">
            <w:pPr>
              <w:rPr>
                <w:b/>
                <w:sz w:val="18"/>
                <w:szCs w:val="18"/>
              </w:rPr>
            </w:pPr>
            <w:r w:rsidRPr="00E54462">
              <w:rPr>
                <w:b/>
                <w:sz w:val="18"/>
                <w:szCs w:val="18"/>
              </w:rPr>
              <w:t>Average Scaled Score (School)</w:t>
            </w:r>
          </w:p>
        </w:tc>
        <w:tc>
          <w:tcPr>
            <w:tcW w:w="851" w:type="dxa"/>
          </w:tcPr>
          <w:p w:rsidR="008B7EE9" w:rsidRPr="00E54462" w:rsidRDefault="008B7EE9" w:rsidP="008B7EE9">
            <w:pPr>
              <w:jc w:val="center"/>
              <w:rPr>
                <w:b/>
                <w:sz w:val="18"/>
                <w:szCs w:val="18"/>
              </w:rPr>
            </w:pPr>
            <w:r>
              <w:rPr>
                <w:b/>
                <w:sz w:val="18"/>
                <w:szCs w:val="18"/>
              </w:rPr>
              <w:t>108.9</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8B7EE9">
            <w:pPr>
              <w:jc w:val="center"/>
              <w:rPr>
                <w:b/>
                <w:sz w:val="18"/>
                <w:szCs w:val="18"/>
              </w:rPr>
            </w:pPr>
            <w:r>
              <w:rPr>
                <w:b/>
                <w:sz w:val="18"/>
                <w:szCs w:val="18"/>
              </w:rPr>
              <w:t>114</w:t>
            </w:r>
          </w:p>
        </w:tc>
        <w:tc>
          <w:tcPr>
            <w:tcW w:w="851" w:type="dxa"/>
          </w:tcPr>
          <w:p w:rsidR="008B7EE9" w:rsidRPr="00E54462" w:rsidRDefault="008B7EE9" w:rsidP="008B7EE9">
            <w:pPr>
              <w:rPr>
                <w:sz w:val="18"/>
                <w:szCs w:val="18"/>
              </w:rPr>
            </w:pPr>
          </w:p>
        </w:tc>
        <w:tc>
          <w:tcPr>
            <w:tcW w:w="708" w:type="dxa"/>
          </w:tcPr>
          <w:p w:rsidR="008B7EE9" w:rsidRPr="005D3F2D" w:rsidRDefault="005D3F2D" w:rsidP="008B7EE9">
            <w:pPr>
              <w:rPr>
                <w:b/>
                <w:sz w:val="18"/>
                <w:szCs w:val="18"/>
              </w:rPr>
            </w:pPr>
            <w:r w:rsidRPr="005D3F2D">
              <w:rPr>
                <w:b/>
                <w:sz w:val="18"/>
                <w:szCs w:val="18"/>
              </w:rPr>
              <w:t>110.9</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746"/>
        </w:trPr>
        <w:tc>
          <w:tcPr>
            <w:tcW w:w="1418" w:type="dxa"/>
          </w:tcPr>
          <w:p w:rsidR="008B7EE9" w:rsidRPr="00E54462" w:rsidRDefault="008B7EE9" w:rsidP="008B7EE9">
            <w:pPr>
              <w:rPr>
                <w:b/>
                <w:sz w:val="18"/>
                <w:szCs w:val="18"/>
              </w:rPr>
            </w:pPr>
            <w:r w:rsidRPr="00E54462">
              <w:rPr>
                <w:b/>
                <w:sz w:val="18"/>
                <w:szCs w:val="18"/>
              </w:rPr>
              <w:t>National Scaled Score</w:t>
            </w:r>
          </w:p>
        </w:tc>
        <w:tc>
          <w:tcPr>
            <w:tcW w:w="851" w:type="dxa"/>
          </w:tcPr>
          <w:p w:rsidR="008B7EE9" w:rsidRPr="00E54462" w:rsidRDefault="008B7EE9" w:rsidP="008B7EE9">
            <w:pPr>
              <w:jc w:val="center"/>
              <w:rPr>
                <w:b/>
                <w:sz w:val="18"/>
                <w:szCs w:val="18"/>
              </w:rPr>
            </w:pPr>
            <w:r>
              <w:rPr>
                <w:b/>
                <w:sz w:val="18"/>
                <w:szCs w:val="18"/>
              </w:rPr>
              <w:t>104</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8B7EE9">
            <w:pPr>
              <w:jc w:val="center"/>
              <w:rPr>
                <w:b/>
                <w:sz w:val="18"/>
                <w:szCs w:val="18"/>
              </w:rPr>
            </w:pPr>
            <w:r>
              <w:rPr>
                <w:b/>
                <w:sz w:val="18"/>
                <w:szCs w:val="18"/>
              </w:rPr>
              <w:t>106</w:t>
            </w:r>
          </w:p>
        </w:tc>
        <w:tc>
          <w:tcPr>
            <w:tcW w:w="851" w:type="dxa"/>
          </w:tcPr>
          <w:p w:rsidR="008B7EE9" w:rsidRPr="00E54462" w:rsidRDefault="008B7EE9" w:rsidP="008B7EE9">
            <w:pPr>
              <w:rPr>
                <w:sz w:val="18"/>
                <w:szCs w:val="18"/>
              </w:rPr>
            </w:pPr>
          </w:p>
        </w:tc>
        <w:tc>
          <w:tcPr>
            <w:tcW w:w="708" w:type="dxa"/>
          </w:tcPr>
          <w:p w:rsidR="008B7EE9" w:rsidRPr="005D3F2D" w:rsidRDefault="005D3F2D" w:rsidP="008B7EE9">
            <w:pPr>
              <w:rPr>
                <w:b/>
                <w:sz w:val="18"/>
                <w:szCs w:val="18"/>
              </w:rPr>
            </w:pPr>
            <w:r w:rsidRPr="005D3F2D">
              <w:rPr>
                <w:b/>
                <w:sz w:val="18"/>
                <w:szCs w:val="18"/>
              </w:rPr>
              <w:t>104</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469"/>
        </w:trPr>
        <w:tc>
          <w:tcPr>
            <w:tcW w:w="1418" w:type="dxa"/>
          </w:tcPr>
          <w:p w:rsidR="008B7EE9" w:rsidRPr="00E54462" w:rsidRDefault="008B7EE9" w:rsidP="008B7EE9">
            <w:pPr>
              <w:rPr>
                <w:b/>
                <w:sz w:val="18"/>
                <w:szCs w:val="18"/>
              </w:rPr>
            </w:pPr>
            <w:r w:rsidRPr="00E54462">
              <w:rPr>
                <w:b/>
                <w:sz w:val="18"/>
                <w:szCs w:val="18"/>
              </w:rPr>
              <w:t>Difference</w:t>
            </w:r>
          </w:p>
        </w:tc>
        <w:tc>
          <w:tcPr>
            <w:tcW w:w="851" w:type="dxa"/>
          </w:tcPr>
          <w:p w:rsidR="008B7EE9" w:rsidRPr="00E54462" w:rsidRDefault="008B7EE9" w:rsidP="008B7EE9">
            <w:pPr>
              <w:jc w:val="center"/>
              <w:rPr>
                <w:b/>
                <w:sz w:val="18"/>
                <w:szCs w:val="18"/>
              </w:rPr>
            </w:pPr>
            <w:r>
              <w:rPr>
                <w:b/>
                <w:sz w:val="18"/>
                <w:szCs w:val="18"/>
              </w:rPr>
              <w:t>+ 4.9</w:t>
            </w:r>
          </w:p>
        </w:tc>
        <w:tc>
          <w:tcPr>
            <w:tcW w:w="850" w:type="dxa"/>
          </w:tcPr>
          <w:p w:rsidR="008B7EE9" w:rsidRPr="008B7EE9" w:rsidRDefault="008B7EE9" w:rsidP="008B7EE9">
            <w:pPr>
              <w:rPr>
                <w:b/>
                <w:sz w:val="18"/>
                <w:szCs w:val="18"/>
                <w:highlight w:val="lightGray"/>
              </w:rPr>
            </w:pPr>
          </w:p>
        </w:tc>
        <w:tc>
          <w:tcPr>
            <w:tcW w:w="709" w:type="dxa"/>
          </w:tcPr>
          <w:p w:rsidR="008B7EE9" w:rsidRPr="00E54462" w:rsidRDefault="008B7EE9" w:rsidP="008B7EE9">
            <w:pPr>
              <w:jc w:val="center"/>
              <w:rPr>
                <w:b/>
                <w:sz w:val="18"/>
                <w:szCs w:val="18"/>
              </w:rPr>
            </w:pPr>
            <w:r>
              <w:rPr>
                <w:b/>
                <w:sz w:val="18"/>
                <w:szCs w:val="18"/>
              </w:rPr>
              <w:t>+ 8</w:t>
            </w:r>
          </w:p>
        </w:tc>
        <w:tc>
          <w:tcPr>
            <w:tcW w:w="851" w:type="dxa"/>
          </w:tcPr>
          <w:p w:rsidR="008B7EE9" w:rsidRPr="00E54462" w:rsidRDefault="008B7EE9" w:rsidP="008B7EE9">
            <w:pPr>
              <w:rPr>
                <w:sz w:val="18"/>
                <w:szCs w:val="18"/>
              </w:rPr>
            </w:pPr>
          </w:p>
        </w:tc>
        <w:tc>
          <w:tcPr>
            <w:tcW w:w="708" w:type="dxa"/>
          </w:tcPr>
          <w:p w:rsidR="008B7EE9" w:rsidRPr="005D3F2D" w:rsidRDefault="005D3F2D" w:rsidP="008B7EE9">
            <w:pPr>
              <w:rPr>
                <w:b/>
                <w:sz w:val="18"/>
                <w:szCs w:val="18"/>
              </w:rPr>
            </w:pPr>
            <w:r w:rsidRPr="005D3F2D">
              <w:rPr>
                <w:b/>
                <w:sz w:val="18"/>
                <w:szCs w:val="18"/>
              </w:rPr>
              <w:t>+6.9</w:t>
            </w: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c>
          <w:tcPr>
            <w:tcW w:w="1418" w:type="dxa"/>
          </w:tcPr>
          <w:p w:rsidR="008B7EE9" w:rsidRPr="00E54462" w:rsidRDefault="008B7EE9" w:rsidP="008B7EE9">
            <w:pPr>
              <w:rPr>
                <w:b/>
                <w:sz w:val="18"/>
                <w:szCs w:val="18"/>
              </w:rPr>
            </w:pPr>
            <w:r w:rsidRPr="00E54462">
              <w:rPr>
                <w:b/>
                <w:sz w:val="18"/>
                <w:szCs w:val="18"/>
              </w:rPr>
              <w:t>Average Progress Score</w:t>
            </w:r>
          </w:p>
        </w:tc>
        <w:tc>
          <w:tcPr>
            <w:tcW w:w="851" w:type="dxa"/>
          </w:tcPr>
          <w:p w:rsidR="008B7EE9" w:rsidRPr="00E54462" w:rsidRDefault="008B7EE9" w:rsidP="008B7EE9">
            <w:pPr>
              <w:rPr>
                <w:b/>
                <w:sz w:val="18"/>
                <w:szCs w:val="18"/>
              </w:rPr>
            </w:pPr>
            <w:r w:rsidRPr="00E54462">
              <w:rPr>
                <w:b/>
                <w:sz w:val="18"/>
                <w:szCs w:val="18"/>
              </w:rPr>
              <w:t>Reading</w:t>
            </w:r>
          </w:p>
        </w:tc>
        <w:tc>
          <w:tcPr>
            <w:tcW w:w="850" w:type="dxa"/>
          </w:tcPr>
          <w:p w:rsidR="008B7EE9" w:rsidRPr="00E54462" w:rsidRDefault="008B7EE9" w:rsidP="008B7EE9">
            <w:pPr>
              <w:rPr>
                <w:b/>
                <w:sz w:val="18"/>
                <w:szCs w:val="18"/>
              </w:rPr>
            </w:pPr>
            <w:r w:rsidRPr="00E54462">
              <w:rPr>
                <w:b/>
                <w:sz w:val="18"/>
                <w:szCs w:val="18"/>
              </w:rPr>
              <w:t>Writing</w:t>
            </w:r>
          </w:p>
        </w:tc>
        <w:tc>
          <w:tcPr>
            <w:tcW w:w="709" w:type="dxa"/>
          </w:tcPr>
          <w:p w:rsidR="008B7EE9" w:rsidRPr="00E54462" w:rsidRDefault="008B7EE9" w:rsidP="008B7EE9">
            <w:pPr>
              <w:rPr>
                <w:b/>
                <w:sz w:val="18"/>
                <w:szCs w:val="18"/>
              </w:rPr>
            </w:pPr>
            <w:r w:rsidRPr="00E54462">
              <w:rPr>
                <w:b/>
                <w:sz w:val="18"/>
                <w:szCs w:val="18"/>
              </w:rPr>
              <w:t>Maths</w:t>
            </w:r>
          </w:p>
        </w:tc>
        <w:tc>
          <w:tcPr>
            <w:tcW w:w="851" w:type="dxa"/>
          </w:tcPr>
          <w:p w:rsidR="008B7EE9" w:rsidRPr="00E54462" w:rsidRDefault="008B7EE9" w:rsidP="008B7EE9">
            <w:pPr>
              <w:rPr>
                <w:sz w:val="18"/>
                <w:szCs w:val="18"/>
              </w:rPr>
            </w:pPr>
          </w:p>
        </w:tc>
        <w:tc>
          <w:tcPr>
            <w:tcW w:w="708"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r w:rsidR="008B7EE9" w:rsidTr="005D19B6">
        <w:trPr>
          <w:trHeight w:val="553"/>
        </w:trPr>
        <w:tc>
          <w:tcPr>
            <w:tcW w:w="1418" w:type="dxa"/>
          </w:tcPr>
          <w:p w:rsidR="008B7EE9" w:rsidRDefault="008B7EE9" w:rsidP="008B7EE9">
            <w:pPr>
              <w:rPr>
                <w:sz w:val="24"/>
                <w:szCs w:val="24"/>
              </w:rPr>
            </w:pPr>
          </w:p>
        </w:tc>
        <w:tc>
          <w:tcPr>
            <w:tcW w:w="851" w:type="dxa"/>
          </w:tcPr>
          <w:p w:rsidR="008B7EE9" w:rsidRPr="00E54462" w:rsidRDefault="008B7EE9" w:rsidP="008B7EE9">
            <w:pPr>
              <w:jc w:val="center"/>
              <w:rPr>
                <w:b/>
                <w:sz w:val="18"/>
                <w:szCs w:val="18"/>
              </w:rPr>
            </w:pPr>
            <w:r>
              <w:rPr>
                <w:b/>
                <w:sz w:val="18"/>
                <w:szCs w:val="18"/>
              </w:rPr>
              <w:t xml:space="preserve"> 2.94</w:t>
            </w:r>
          </w:p>
        </w:tc>
        <w:tc>
          <w:tcPr>
            <w:tcW w:w="850" w:type="dxa"/>
          </w:tcPr>
          <w:p w:rsidR="008B7EE9" w:rsidRPr="00E54462" w:rsidRDefault="008B7EE9" w:rsidP="008B7EE9">
            <w:pPr>
              <w:jc w:val="center"/>
              <w:rPr>
                <w:b/>
                <w:sz w:val="18"/>
                <w:szCs w:val="18"/>
              </w:rPr>
            </w:pPr>
            <w:r>
              <w:rPr>
                <w:b/>
                <w:sz w:val="18"/>
                <w:szCs w:val="18"/>
              </w:rPr>
              <w:t>1.72</w:t>
            </w:r>
          </w:p>
        </w:tc>
        <w:tc>
          <w:tcPr>
            <w:tcW w:w="709" w:type="dxa"/>
          </w:tcPr>
          <w:p w:rsidR="008B7EE9" w:rsidRPr="00E54462" w:rsidRDefault="008B7EE9" w:rsidP="008B7EE9">
            <w:pPr>
              <w:jc w:val="center"/>
              <w:rPr>
                <w:b/>
                <w:sz w:val="18"/>
                <w:szCs w:val="18"/>
              </w:rPr>
            </w:pPr>
            <w:r>
              <w:rPr>
                <w:b/>
                <w:sz w:val="18"/>
                <w:szCs w:val="18"/>
              </w:rPr>
              <w:t>5.14</w:t>
            </w:r>
          </w:p>
        </w:tc>
        <w:tc>
          <w:tcPr>
            <w:tcW w:w="851" w:type="dxa"/>
          </w:tcPr>
          <w:p w:rsidR="008B7EE9" w:rsidRPr="00E54462" w:rsidRDefault="008B7EE9" w:rsidP="008B7EE9">
            <w:pPr>
              <w:rPr>
                <w:sz w:val="18"/>
                <w:szCs w:val="18"/>
              </w:rPr>
            </w:pPr>
          </w:p>
        </w:tc>
        <w:tc>
          <w:tcPr>
            <w:tcW w:w="708"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850" w:type="dxa"/>
          </w:tcPr>
          <w:p w:rsidR="008B7EE9" w:rsidRPr="00E54462" w:rsidRDefault="008B7EE9" w:rsidP="008B7EE9">
            <w:pPr>
              <w:rPr>
                <w:sz w:val="18"/>
                <w:szCs w:val="18"/>
              </w:rPr>
            </w:pPr>
          </w:p>
        </w:tc>
        <w:tc>
          <w:tcPr>
            <w:tcW w:w="851" w:type="dxa"/>
          </w:tcPr>
          <w:p w:rsidR="008B7EE9" w:rsidRPr="00E54462" w:rsidRDefault="008B7EE9" w:rsidP="008B7EE9">
            <w:pPr>
              <w:rPr>
                <w:sz w:val="18"/>
                <w:szCs w:val="18"/>
              </w:rPr>
            </w:pPr>
          </w:p>
        </w:tc>
        <w:tc>
          <w:tcPr>
            <w:tcW w:w="992" w:type="dxa"/>
          </w:tcPr>
          <w:p w:rsidR="008B7EE9" w:rsidRPr="00E54462" w:rsidRDefault="008B7EE9" w:rsidP="008B7EE9">
            <w:pPr>
              <w:rPr>
                <w:sz w:val="18"/>
                <w:szCs w:val="18"/>
              </w:rPr>
            </w:pPr>
          </w:p>
        </w:tc>
        <w:tc>
          <w:tcPr>
            <w:tcW w:w="1134" w:type="dxa"/>
          </w:tcPr>
          <w:p w:rsidR="008B7EE9" w:rsidRDefault="008B7EE9" w:rsidP="008B7EE9">
            <w:pPr>
              <w:rPr>
                <w:sz w:val="24"/>
                <w:szCs w:val="24"/>
              </w:rPr>
            </w:pPr>
          </w:p>
        </w:tc>
      </w:tr>
    </w:tbl>
    <w:p w:rsidR="004A4940" w:rsidRDefault="004A4940" w:rsidP="004A4940">
      <w:pPr>
        <w:rPr>
          <w:sz w:val="24"/>
          <w:szCs w:val="24"/>
        </w:rPr>
      </w:pPr>
    </w:p>
    <w:p w:rsidR="00E54462" w:rsidRDefault="00E54462" w:rsidP="004A4940">
      <w:pPr>
        <w:rPr>
          <w:sz w:val="24"/>
          <w:szCs w:val="24"/>
        </w:rPr>
      </w:pPr>
    </w:p>
    <w:p w:rsidR="00E54462" w:rsidRDefault="00E54462" w:rsidP="004A4940">
      <w:pPr>
        <w:rPr>
          <w:sz w:val="24"/>
          <w:szCs w:val="24"/>
        </w:rPr>
      </w:pPr>
    </w:p>
    <w:tbl>
      <w:tblPr>
        <w:tblStyle w:val="TableGrid"/>
        <w:tblW w:w="10065" w:type="dxa"/>
        <w:tblInd w:w="-289" w:type="dxa"/>
        <w:tblLayout w:type="fixed"/>
        <w:tblLook w:val="04A0" w:firstRow="1" w:lastRow="0" w:firstColumn="1" w:lastColumn="0" w:noHBand="0" w:noVBand="1"/>
      </w:tblPr>
      <w:tblGrid>
        <w:gridCol w:w="1288"/>
        <w:gridCol w:w="513"/>
        <w:gridCol w:w="307"/>
        <w:gridCol w:w="820"/>
        <w:gridCol w:w="761"/>
        <w:gridCol w:w="992"/>
        <w:gridCol w:w="708"/>
        <w:gridCol w:w="102"/>
        <w:gridCol w:w="749"/>
        <w:gridCol w:w="850"/>
        <w:gridCol w:w="204"/>
        <w:gridCol w:w="647"/>
        <w:gridCol w:w="991"/>
        <w:gridCol w:w="165"/>
        <w:gridCol w:w="968"/>
      </w:tblGrid>
      <w:tr w:rsidR="00E54462" w:rsidTr="005D19B6">
        <w:tc>
          <w:tcPr>
            <w:tcW w:w="10065" w:type="dxa"/>
            <w:gridSpan w:val="15"/>
          </w:tcPr>
          <w:p w:rsidR="00E54462" w:rsidRDefault="00E54462" w:rsidP="00E54462">
            <w:pPr>
              <w:jc w:val="center"/>
              <w:rPr>
                <w:b/>
                <w:sz w:val="20"/>
                <w:szCs w:val="20"/>
              </w:rPr>
            </w:pPr>
            <w:r w:rsidRPr="00756474">
              <w:rPr>
                <w:b/>
                <w:sz w:val="20"/>
                <w:szCs w:val="20"/>
              </w:rPr>
              <w:t>H</w:t>
            </w:r>
            <w:r w:rsidR="00197AF7">
              <w:rPr>
                <w:b/>
                <w:sz w:val="20"/>
                <w:szCs w:val="20"/>
              </w:rPr>
              <w:t>EADLINE</w:t>
            </w:r>
            <w:r w:rsidRPr="00756474">
              <w:rPr>
                <w:b/>
                <w:sz w:val="20"/>
                <w:szCs w:val="20"/>
              </w:rPr>
              <w:t xml:space="preserve"> D</w:t>
            </w:r>
            <w:r w:rsidR="00197AF7">
              <w:rPr>
                <w:b/>
                <w:sz w:val="20"/>
                <w:szCs w:val="20"/>
              </w:rPr>
              <w:t>ATA</w:t>
            </w:r>
            <w:r w:rsidRPr="00756474">
              <w:rPr>
                <w:b/>
                <w:sz w:val="20"/>
                <w:szCs w:val="20"/>
              </w:rPr>
              <w:t xml:space="preserve"> 2017 – KS</w:t>
            </w:r>
            <w:r w:rsidR="005D19B6">
              <w:rPr>
                <w:b/>
                <w:sz w:val="20"/>
                <w:szCs w:val="20"/>
              </w:rPr>
              <w:t>1</w:t>
            </w:r>
          </w:p>
          <w:p w:rsidR="00E54462" w:rsidRDefault="00E54462" w:rsidP="00E54462">
            <w:pPr>
              <w:jc w:val="center"/>
              <w:rPr>
                <w:sz w:val="24"/>
                <w:szCs w:val="24"/>
              </w:rPr>
            </w:pPr>
          </w:p>
        </w:tc>
      </w:tr>
      <w:tr w:rsidR="005D19B6" w:rsidTr="00E238CC">
        <w:tc>
          <w:tcPr>
            <w:tcW w:w="1288" w:type="dxa"/>
          </w:tcPr>
          <w:p w:rsidR="00E54462" w:rsidRDefault="00E54462" w:rsidP="00E54462">
            <w:pPr>
              <w:rPr>
                <w:sz w:val="24"/>
                <w:szCs w:val="24"/>
              </w:rPr>
            </w:pPr>
          </w:p>
        </w:tc>
        <w:tc>
          <w:tcPr>
            <w:tcW w:w="820" w:type="dxa"/>
            <w:gridSpan w:val="2"/>
          </w:tcPr>
          <w:p w:rsidR="00E54462" w:rsidRPr="00E54462" w:rsidRDefault="00E54462" w:rsidP="00E54462">
            <w:pPr>
              <w:jc w:val="center"/>
              <w:rPr>
                <w:b/>
                <w:sz w:val="18"/>
                <w:szCs w:val="18"/>
              </w:rPr>
            </w:pPr>
            <w:r w:rsidRPr="00E54462">
              <w:rPr>
                <w:b/>
                <w:sz w:val="18"/>
                <w:szCs w:val="18"/>
              </w:rPr>
              <w:t>Reading</w:t>
            </w:r>
          </w:p>
        </w:tc>
        <w:tc>
          <w:tcPr>
            <w:tcW w:w="820" w:type="dxa"/>
          </w:tcPr>
          <w:p w:rsidR="00E54462" w:rsidRPr="00E54462" w:rsidRDefault="00E54462" w:rsidP="00E54462">
            <w:pPr>
              <w:jc w:val="center"/>
              <w:rPr>
                <w:b/>
                <w:sz w:val="18"/>
                <w:szCs w:val="18"/>
              </w:rPr>
            </w:pPr>
            <w:r w:rsidRPr="00E54462">
              <w:rPr>
                <w:b/>
                <w:sz w:val="18"/>
                <w:szCs w:val="18"/>
              </w:rPr>
              <w:t>Higher Reading</w:t>
            </w:r>
          </w:p>
        </w:tc>
        <w:tc>
          <w:tcPr>
            <w:tcW w:w="761" w:type="dxa"/>
          </w:tcPr>
          <w:p w:rsidR="00E54462" w:rsidRPr="00E54462" w:rsidRDefault="00E54462" w:rsidP="00E54462">
            <w:pPr>
              <w:jc w:val="center"/>
              <w:rPr>
                <w:b/>
                <w:sz w:val="18"/>
                <w:szCs w:val="18"/>
              </w:rPr>
            </w:pPr>
            <w:proofErr w:type="spellStart"/>
            <w:r w:rsidRPr="00E54462">
              <w:rPr>
                <w:b/>
                <w:sz w:val="18"/>
                <w:szCs w:val="18"/>
              </w:rPr>
              <w:t>SPaG</w:t>
            </w:r>
            <w:proofErr w:type="spellEnd"/>
          </w:p>
        </w:tc>
        <w:tc>
          <w:tcPr>
            <w:tcW w:w="992" w:type="dxa"/>
          </w:tcPr>
          <w:p w:rsidR="00E54462" w:rsidRPr="00E54462" w:rsidRDefault="00E54462" w:rsidP="00E54462">
            <w:pPr>
              <w:jc w:val="center"/>
              <w:rPr>
                <w:b/>
                <w:sz w:val="18"/>
                <w:szCs w:val="18"/>
              </w:rPr>
            </w:pPr>
            <w:r w:rsidRPr="00E54462">
              <w:rPr>
                <w:b/>
                <w:sz w:val="18"/>
                <w:szCs w:val="18"/>
              </w:rPr>
              <w:t xml:space="preserve">Higher </w:t>
            </w:r>
            <w:proofErr w:type="spellStart"/>
            <w:r w:rsidRPr="00E54462">
              <w:rPr>
                <w:b/>
                <w:sz w:val="18"/>
                <w:szCs w:val="18"/>
              </w:rPr>
              <w:t>SPaG</w:t>
            </w:r>
            <w:proofErr w:type="spellEnd"/>
          </w:p>
        </w:tc>
        <w:tc>
          <w:tcPr>
            <w:tcW w:w="708" w:type="dxa"/>
          </w:tcPr>
          <w:p w:rsidR="00E54462" w:rsidRPr="00E54462" w:rsidRDefault="00E54462" w:rsidP="00E54462">
            <w:pPr>
              <w:rPr>
                <w:b/>
                <w:sz w:val="18"/>
                <w:szCs w:val="18"/>
              </w:rPr>
            </w:pPr>
            <w:r w:rsidRPr="00E54462">
              <w:rPr>
                <w:b/>
                <w:sz w:val="18"/>
                <w:szCs w:val="18"/>
              </w:rPr>
              <w:t>Maths</w:t>
            </w:r>
          </w:p>
        </w:tc>
        <w:tc>
          <w:tcPr>
            <w:tcW w:w="851" w:type="dxa"/>
            <w:gridSpan w:val="2"/>
          </w:tcPr>
          <w:p w:rsidR="00E54462" w:rsidRPr="00E54462" w:rsidRDefault="00E54462" w:rsidP="00E54462">
            <w:pPr>
              <w:rPr>
                <w:b/>
                <w:sz w:val="18"/>
                <w:szCs w:val="18"/>
              </w:rPr>
            </w:pPr>
            <w:r w:rsidRPr="00E54462">
              <w:rPr>
                <w:b/>
                <w:sz w:val="18"/>
                <w:szCs w:val="18"/>
              </w:rPr>
              <w:t>Higher Maths</w:t>
            </w:r>
          </w:p>
        </w:tc>
        <w:tc>
          <w:tcPr>
            <w:tcW w:w="850" w:type="dxa"/>
          </w:tcPr>
          <w:p w:rsidR="00E54462" w:rsidRPr="00E54462" w:rsidRDefault="00E54462" w:rsidP="00E54462">
            <w:pPr>
              <w:rPr>
                <w:b/>
                <w:sz w:val="18"/>
                <w:szCs w:val="18"/>
              </w:rPr>
            </w:pPr>
            <w:r w:rsidRPr="00E54462">
              <w:rPr>
                <w:b/>
                <w:sz w:val="18"/>
                <w:szCs w:val="18"/>
              </w:rPr>
              <w:t>Writing</w:t>
            </w:r>
          </w:p>
        </w:tc>
        <w:tc>
          <w:tcPr>
            <w:tcW w:w="851" w:type="dxa"/>
            <w:gridSpan w:val="2"/>
          </w:tcPr>
          <w:p w:rsidR="00E54462" w:rsidRPr="00E54462" w:rsidRDefault="00E54462" w:rsidP="00E54462">
            <w:pPr>
              <w:jc w:val="center"/>
              <w:rPr>
                <w:b/>
                <w:sz w:val="18"/>
                <w:szCs w:val="18"/>
              </w:rPr>
            </w:pPr>
            <w:r w:rsidRPr="00E54462">
              <w:rPr>
                <w:b/>
                <w:sz w:val="18"/>
                <w:szCs w:val="18"/>
              </w:rPr>
              <w:t>Higher Writing</w:t>
            </w:r>
          </w:p>
        </w:tc>
        <w:tc>
          <w:tcPr>
            <w:tcW w:w="991" w:type="dxa"/>
          </w:tcPr>
          <w:p w:rsidR="00E54462" w:rsidRPr="00E54462" w:rsidRDefault="00E54462" w:rsidP="00E54462">
            <w:pPr>
              <w:jc w:val="center"/>
              <w:rPr>
                <w:b/>
                <w:sz w:val="18"/>
                <w:szCs w:val="18"/>
              </w:rPr>
            </w:pPr>
            <w:r w:rsidRPr="00E54462">
              <w:rPr>
                <w:b/>
                <w:sz w:val="18"/>
                <w:szCs w:val="18"/>
              </w:rPr>
              <w:t>Combined</w:t>
            </w:r>
          </w:p>
        </w:tc>
        <w:tc>
          <w:tcPr>
            <w:tcW w:w="1133" w:type="dxa"/>
            <w:gridSpan w:val="2"/>
          </w:tcPr>
          <w:p w:rsidR="00E54462" w:rsidRPr="00E54462" w:rsidRDefault="00E54462" w:rsidP="00E54462">
            <w:pPr>
              <w:rPr>
                <w:b/>
                <w:sz w:val="18"/>
                <w:szCs w:val="18"/>
              </w:rPr>
            </w:pPr>
            <w:r w:rsidRPr="00E54462">
              <w:rPr>
                <w:b/>
                <w:sz w:val="18"/>
                <w:szCs w:val="18"/>
              </w:rPr>
              <w:t>Higher Combined</w:t>
            </w:r>
          </w:p>
          <w:p w:rsidR="00E54462" w:rsidRPr="00E54462" w:rsidRDefault="00E54462" w:rsidP="00E54462">
            <w:pPr>
              <w:rPr>
                <w:b/>
                <w:sz w:val="18"/>
                <w:szCs w:val="18"/>
              </w:rPr>
            </w:pPr>
          </w:p>
        </w:tc>
      </w:tr>
      <w:tr w:rsidR="005D3F2D" w:rsidTr="00E238CC">
        <w:tc>
          <w:tcPr>
            <w:tcW w:w="1288" w:type="dxa"/>
          </w:tcPr>
          <w:p w:rsidR="005D3F2D" w:rsidRPr="00E54462" w:rsidRDefault="005D3F2D" w:rsidP="005D3F2D">
            <w:pPr>
              <w:rPr>
                <w:b/>
                <w:sz w:val="18"/>
                <w:szCs w:val="18"/>
              </w:rPr>
            </w:pPr>
            <w:r w:rsidRPr="00E54462">
              <w:rPr>
                <w:b/>
                <w:sz w:val="18"/>
                <w:szCs w:val="18"/>
              </w:rPr>
              <w:t>School %</w:t>
            </w:r>
          </w:p>
          <w:p w:rsidR="005D3F2D" w:rsidRPr="00E54462"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5D3F2D">
            <w:pPr>
              <w:jc w:val="center"/>
              <w:rPr>
                <w:b/>
                <w:sz w:val="18"/>
                <w:szCs w:val="18"/>
              </w:rPr>
            </w:pPr>
            <w:r>
              <w:rPr>
                <w:b/>
                <w:sz w:val="18"/>
                <w:szCs w:val="18"/>
              </w:rPr>
              <w:t>84.1%</w:t>
            </w:r>
          </w:p>
        </w:tc>
        <w:tc>
          <w:tcPr>
            <w:tcW w:w="820" w:type="dxa"/>
          </w:tcPr>
          <w:p w:rsidR="005D3F2D" w:rsidRPr="00E54462" w:rsidRDefault="005D3F2D" w:rsidP="005D3F2D">
            <w:pPr>
              <w:jc w:val="center"/>
              <w:rPr>
                <w:b/>
                <w:sz w:val="18"/>
                <w:szCs w:val="18"/>
              </w:rPr>
            </w:pPr>
            <w:r>
              <w:rPr>
                <w:b/>
                <w:sz w:val="18"/>
                <w:szCs w:val="18"/>
              </w:rPr>
              <w:t>22.7%</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5D3F2D" w:rsidP="005D3F2D">
            <w:pPr>
              <w:jc w:val="center"/>
              <w:rPr>
                <w:sz w:val="18"/>
                <w:szCs w:val="18"/>
              </w:rPr>
            </w:pPr>
            <w:r>
              <w:rPr>
                <w:sz w:val="18"/>
                <w:szCs w:val="18"/>
              </w:rPr>
              <w:t>86.4%</w:t>
            </w:r>
          </w:p>
        </w:tc>
        <w:tc>
          <w:tcPr>
            <w:tcW w:w="851" w:type="dxa"/>
            <w:gridSpan w:val="2"/>
          </w:tcPr>
          <w:p w:rsidR="005D3F2D" w:rsidRPr="00E54462" w:rsidRDefault="005D3F2D" w:rsidP="005D3F2D">
            <w:pPr>
              <w:jc w:val="center"/>
              <w:rPr>
                <w:sz w:val="18"/>
                <w:szCs w:val="18"/>
              </w:rPr>
            </w:pPr>
            <w:r>
              <w:rPr>
                <w:sz w:val="18"/>
                <w:szCs w:val="18"/>
              </w:rPr>
              <w:t>31.8%</w:t>
            </w:r>
          </w:p>
        </w:tc>
        <w:tc>
          <w:tcPr>
            <w:tcW w:w="850" w:type="dxa"/>
          </w:tcPr>
          <w:p w:rsidR="005D3F2D" w:rsidRPr="00E54462" w:rsidRDefault="005D3F2D" w:rsidP="005D3F2D">
            <w:pPr>
              <w:jc w:val="center"/>
              <w:rPr>
                <w:sz w:val="18"/>
                <w:szCs w:val="18"/>
              </w:rPr>
            </w:pPr>
            <w:r>
              <w:rPr>
                <w:sz w:val="18"/>
                <w:szCs w:val="18"/>
              </w:rPr>
              <w:t>81.8%</w:t>
            </w:r>
          </w:p>
        </w:tc>
        <w:tc>
          <w:tcPr>
            <w:tcW w:w="851" w:type="dxa"/>
            <w:gridSpan w:val="2"/>
          </w:tcPr>
          <w:p w:rsidR="005D3F2D" w:rsidRPr="00E54462" w:rsidRDefault="005D3F2D" w:rsidP="005D3F2D">
            <w:pPr>
              <w:jc w:val="center"/>
              <w:rPr>
                <w:sz w:val="18"/>
                <w:szCs w:val="18"/>
              </w:rPr>
            </w:pPr>
            <w:r>
              <w:rPr>
                <w:sz w:val="18"/>
                <w:szCs w:val="18"/>
              </w:rPr>
              <w:t>25%</w:t>
            </w:r>
          </w:p>
        </w:tc>
        <w:tc>
          <w:tcPr>
            <w:tcW w:w="991" w:type="dxa"/>
          </w:tcPr>
          <w:p w:rsidR="005D3F2D" w:rsidRPr="00E54462" w:rsidRDefault="005D3F2D" w:rsidP="005D3F2D">
            <w:pPr>
              <w:jc w:val="center"/>
              <w:rPr>
                <w:sz w:val="18"/>
                <w:szCs w:val="18"/>
              </w:rPr>
            </w:pPr>
            <w:r>
              <w:rPr>
                <w:sz w:val="18"/>
                <w:szCs w:val="18"/>
              </w:rPr>
              <w:t>80%</w:t>
            </w:r>
          </w:p>
        </w:tc>
        <w:tc>
          <w:tcPr>
            <w:tcW w:w="1133" w:type="dxa"/>
            <w:gridSpan w:val="2"/>
          </w:tcPr>
          <w:p w:rsidR="005D3F2D" w:rsidRPr="008B7EE9" w:rsidRDefault="005D3F2D" w:rsidP="005D3F2D">
            <w:pPr>
              <w:spacing w:line="360" w:lineRule="auto"/>
              <w:jc w:val="center"/>
              <w:rPr>
                <w:sz w:val="18"/>
                <w:szCs w:val="18"/>
              </w:rPr>
            </w:pPr>
            <w:r>
              <w:rPr>
                <w:sz w:val="18"/>
                <w:szCs w:val="18"/>
              </w:rPr>
              <w:t>15.6</w:t>
            </w:r>
            <w:r w:rsidRPr="008B7EE9">
              <w:rPr>
                <w:sz w:val="18"/>
                <w:szCs w:val="18"/>
              </w:rPr>
              <w:t>%</w:t>
            </w:r>
          </w:p>
        </w:tc>
      </w:tr>
      <w:tr w:rsidR="005D3F2D" w:rsidTr="00E238CC">
        <w:tc>
          <w:tcPr>
            <w:tcW w:w="1288" w:type="dxa"/>
          </w:tcPr>
          <w:p w:rsidR="005D3F2D" w:rsidRPr="00E54462" w:rsidRDefault="005D3F2D" w:rsidP="005D3F2D">
            <w:pPr>
              <w:rPr>
                <w:b/>
                <w:sz w:val="18"/>
                <w:szCs w:val="18"/>
              </w:rPr>
            </w:pPr>
            <w:r w:rsidRPr="00E54462">
              <w:rPr>
                <w:b/>
                <w:sz w:val="18"/>
                <w:szCs w:val="18"/>
              </w:rPr>
              <w:t>National %</w:t>
            </w:r>
          </w:p>
          <w:p w:rsidR="005D3F2D"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5D3F2D">
            <w:pPr>
              <w:jc w:val="center"/>
              <w:rPr>
                <w:b/>
                <w:sz w:val="18"/>
                <w:szCs w:val="18"/>
              </w:rPr>
            </w:pPr>
            <w:r>
              <w:rPr>
                <w:b/>
                <w:sz w:val="18"/>
                <w:szCs w:val="18"/>
              </w:rPr>
              <w:t>75.5%</w:t>
            </w:r>
          </w:p>
        </w:tc>
        <w:tc>
          <w:tcPr>
            <w:tcW w:w="820" w:type="dxa"/>
          </w:tcPr>
          <w:p w:rsidR="005D3F2D" w:rsidRPr="00E54462" w:rsidRDefault="005D3F2D" w:rsidP="005D3F2D">
            <w:pPr>
              <w:jc w:val="center"/>
              <w:rPr>
                <w:b/>
                <w:sz w:val="18"/>
                <w:szCs w:val="18"/>
              </w:rPr>
            </w:pPr>
            <w:r>
              <w:rPr>
                <w:b/>
                <w:sz w:val="18"/>
                <w:szCs w:val="18"/>
              </w:rPr>
              <w:t>25.2%</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5D3F2D" w:rsidP="005D3F2D">
            <w:pPr>
              <w:jc w:val="center"/>
              <w:rPr>
                <w:sz w:val="18"/>
                <w:szCs w:val="18"/>
              </w:rPr>
            </w:pPr>
            <w:r>
              <w:rPr>
                <w:sz w:val="18"/>
                <w:szCs w:val="18"/>
              </w:rPr>
              <w:t>75.1%</w:t>
            </w:r>
          </w:p>
        </w:tc>
        <w:tc>
          <w:tcPr>
            <w:tcW w:w="851" w:type="dxa"/>
            <w:gridSpan w:val="2"/>
          </w:tcPr>
          <w:p w:rsidR="005D3F2D" w:rsidRPr="00E54462" w:rsidRDefault="005D3F2D" w:rsidP="005D3F2D">
            <w:pPr>
              <w:jc w:val="center"/>
              <w:rPr>
                <w:sz w:val="18"/>
                <w:szCs w:val="18"/>
              </w:rPr>
            </w:pPr>
            <w:r>
              <w:rPr>
                <w:sz w:val="18"/>
                <w:szCs w:val="18"/>
              </w:rPr>
              <w:t>20.5%</w:t>
            </w:r>
          </w:p>
        </w:tc>
        <w:tc>
          <w:tcPr>
            <w:tcW w:w="850" w:type="dxa"/>
          </w:tcPr>
          <w:p w:rsidR="005D3F2D" w:rsidRPr="00E54462" w:rsidRDefault="005D3F2D" w:rsidP="005D3F2D">
            <w:pPr>
              <w:jc w:val="center"/>
              <w:rPr>
                <w:sz w:val="18"/>
                <w:szCs w:val="18"/>
              </w:rPr>
            </w:pPr>
            <w:r>
              <w:rPr>
                <w:sz w:val="18"/>
                <w:szCs w:val="18"/>
              </w:rPr>
              <w:t>68.2%</w:t>
            </w:r>
          </w:p>
        </w:tc>
        <w:tc>
          <w:tcPr>
            <w:tcW w:w="851" w:type="dxa"/>
            <w:gridSpan w:val="2"/>
          </w:tcPr>
          <w:p w:rsidR="005D3F2D" w:rsidRPr="00E54462" w:rsidRDefault="005D3F2D" w:rsidP="005D3F2D">
            <w:pPr>
              <w:jc w:val="center"/>
              <w:rPr>
                <w:sz w:val="18"/>
                <w:szCs w:val="18"/>
              </w:rPr>
            </w:pPr>
            <w:r>
              <w:rPr>
                <w:sz w:val="18"/>
                <w:szCs w:val="18"/>
              </w:rPr>
              <w:t>15.6%</w:t>
            </w:r>
          </w:p>
        </w:tc>
        <w:tc>
          <w:tcPr>
            <w:tcW w:w="991" w:type="dxa"/>
          </w:tcPr>
          <w:p w:rsidR="005D3F2D" w:rsidRPr="00E54462" w:rsidRDefault="005D3F2D" w:rsidP="005D3F2D">
            <w:pPr>
              <w:jc w:val="center"/>
              <w:rPr>
                <w:sz w:val="18"/>
                <w:szCs w:val="18"/>
              </w:rPr>
            </w:pPr>
            <w:r>
              <w:rPr>
                <w:sz w:val="18"/>
                <w:szCs w:val="18"/>
              </w:rPr>
              <w:t>63.7%</w:t>
            </w:r>
          </w:p>
        </w:tc>
        <w:tc>
          <w:tcPr>
            <w:tcW w:w="1133" w:type="dxa"/>
            <w:gridSpan w:val="2"/>
          </w:tcPr>
          <w:p w:rsidR="005D3F2D" w:rsidRPr="008B7EE9" w:rsidRDefault="005D3F2D" w:rsidP="005D3F2D">
            <w:pPr>
              <w:spacing w:line="360" w:lineRule="auto"/>
              <w:jc w:val="center"/>
              <w:rPr>
                <w:sz w:val="18"/>
                <w:szCs w:val="18"/>
              </w:rPr>
            </w:pPr>
            <w:r>
              <w:rPr>
                <w:sz w:val="18"/>
                <w:szCs w:val="18"/>
              </w:rPr>
              <w:t>11</w:t>
            </w:r>
            <w:r w:rsidRPr="008B7EE9">
              <w:rPr>
                <w:sz w:val="18"/>
                <w:szCs w:val="18"/>
              </w:rPr>
              <w:t>%</w:t>
            </w:r>
          </w:p>
        </w:tc>
      </w:tr>
      <w:tr w:rsidR="005D3F2D" w:rsidTr="00E238CC">
        <w:tc>
          <w:tcPr>
            <w:tcW w:w="1288" w:type="dxa"/>
          </w:tcPr>
          <w:p w:rsidR="005D3F2D" w:rsidRPr="00E54462" w:rsidRDefault="005D3F2D" w:rsidP="005D3F2D">
            <w:pPr>
              <w:rPr>
                <w:b/>
                <w:sz w:val="18"/>
                <w:szCs w:val="18"/>
              </w:rPr>
            </w:pPr>
            <w:r w:rsidRPr="00E54462">
              <w:rPr>
                <w:b/>
                <w:sz w:val="18"/>
                <w:szCs w:val="18"/>
              </w:rPr>
              <w:t>Difference</w:t>
            </w:r>
          </w:p>
          <w:p w:rsidR="005D3F2D" w:rsidRPr="00E54462" w:rsidRDefault="005D3F2D" w:rsidP="005D3F2D">
            <w:pPr>
              <w:rPr>
                <w:b/>
                <w:sz w:val="18"/>
                <w:szCs w:val="18"/>
              </w:rPr>
            </w:pPr>
          </w:p>
          <w:p w:rsidR="005D3F2D" w:rsidRPr="00E54462" w:rsidRDefault="005D3F2D" w:rsidP="005D3F2D">
            <w:pPr>
              <w:rPr>
                <w:b/>
                <w:sz w:val="18"/>
                <w:szCs w:val="18"/>
              </w:rPr>
            </w:pPr>
          </w:p>
        </w:tc>
        <w:tc>
          <w:tcPr>
            <w:tcW w:w="820" w:type="dxa"/>
            <w:gridSpan w:val="2"/>
          </w:tcPr>
          <w:p w:rsidR="005D3F2D" w:rsidRPr="00E54462" w:rsidRDefault="005D3F2D" w:rsidP="005D3F2D">
            <w:pPr>
              <w:jc w:val="center"/>
              <w:rPr>
                <w:b/>
                <w:sz w:val="18"/>
                <w:szCs w:val="18"/>
              </w:rPr>
            </w:pPr>
            <w:r>
              <w:rPr>
                <w:b/>
                <w:sz w:val="18"/>
                <w:szCs w:val="18"/>
              </w:rPr>
              <w:t>+ 8.6%</w:t>
            </w:r>
          </w:p>
        </w:tc>
        <w:tc>
          <w:tcPr>
            <w:tcW w:w="820" w:type="dxa"/>
          </w:tcPr>
          <w:p w:rsidR="005D3F2D" w:rsidRPr="00E54462" w:rsidRDefault="005D3F2D" w:rsidP="005D3F2D">
            <w:pPr>
              <w:jc w:val="center"/>
              <w:rPr>
                <w:b/>
                <w:sz w:val="18"/>
                <w:szCs w:val="18"/>
              </w:rPr>
            </w:pPr>
            <w:r>
              <w:rPr>
                <w:b/>
                <w:sz w:val="18"/>
                <w:szCs w:val="18"/>
              </w:rPr>
              <w:t>-2.5%</w:t>
            </w:r>
          </w:p>
        </w:tc>
        <w:tc>
          <w:tcPr>
            <w:tcW w:w="761" w:type="dxa"/>
          </w:tcPr>
          <w:p w:rsidR="005D3F2D" w:rsidRPr="00E54462" w:rsidRDefault="005D3F2D" w:rsidP="005D3F2D">
            <w:pPr>
              <w:jc w:val="center"/>
              <w:rPr>
                <w:b/>
                <w:sz w:val="18"/>
                <w:szCs w:val="18"/>
              </w:rPr>
            </w:pPr>
          </w:p>
        </w:tc>
        <w:tc>
          <w:tcPr>
            <w:tcW w:w="992" w:type="dxa"/>
          </w:tcPr>
          <w:p w:rsidR="005D3F2D" w:rsidRPr="00E54462" w:rsidRDefault="005D3F2D" w:rsidP="005D3F2D">
            <w:pPr>
              <w:jc w:val="center"/>
              <w:rPr>
                <w:sz w:val="18"/>
                <w:szCs w:val="18"/>
              </w:rPr>
            </w:pPr>
          </w:p>
        </w:tc>
        <w:tc>
          <w:tcPr>
            <w:tcW w:w="708" w:type="dxa"/>
          </w:tcPr>
          <w:p w:rsidR="005D3F2D" w:rsidRPr="00E54462" w:rsidRDefault="005D3F2D" w:rsidP="005D3F2D">
            <w:pPr>
              <w:jc w:val="center"/>
              <w:rPr>
                <w:sz w:val="18"/>
                <w:szCs w:val="18"/>
              </w:rPr>
            </w:pPr>
            <w:r>
              <w:rPr>
                <w:sz w:val="18"/>
                <w:szCs w:val="18"/>
              </w:rPr>
              <w:t>+11.3%</w:t>
            </w:r>
          </w:p>
        </w:tc>
        <w:tc>
          <w:tcPr>
            <w:tcW w:w="851" w:type="dxa"/>
            <w:gridSpan w:val="2"/>
          </w:tcPr>
          <w:p w:rsidR="005D3F2D" w:rsidRPr="00E54462" w:rsidRDefault="005D3F2D" w:rsidP="005D3F2D">
            <w:pPr>
              <w:jc w:val="center"/>
              <w:rPr>
                <w:sz w:val="18"/>
                <w:szCs w:val="18"/>
              </w:rPr>
            </w:pPr>
            <w:r>
              <w:rPr>
                <w:sz w:val="18"/>
                <w:szCs w:val="18"/>
              </w:rPr>
              <w:t>+11.3%</w:t>
            </w:r>
          </w:p>
        </w:tc>
        <w:tc>
          <w:tcPr>
            <w:tcW w:w="850" w:type="dxa"/>
          </w:tcPr>
          <w:p w:rsidR="005D3F2D" w:rsidRPr="00E54462" w:rsidRDefault="005D3F2D" w:rsidP="005D3F2D">
            <w:pPr>
              <w:jc w:val="center"/>
              <w:rPr>
                <w:sz w:val="18"/>
                <w:szCs w:val="18"/>
              </w:rPr>
            </w:pPr>
            <w:r>
              <w:rPr>
                <w:sz w:val="18"/>
                <w:szCs w:val="18"/>
              </w:rPr>
              <w:t>+13.6%</w:t>
            </w:r>
          </w:p>
        </w:tc>
        <w:tc>
          <w:tcPr>
            <w:tcW w:w="851" w:type="dxa"/>
            <w:gridSpan w:val="2"/>
          </w:tcPr>
          <w:p w:rsidR="005D3F2D" w:rsidRPr="00E54462" w:rsidRDefault="005D3F2D" w:rsidP="005D3F2D">
            <w:pPr>
              <w:jc w:val="center"/>
              <w:rPr>
                <w:sz w:val="18"/>
                <w:szCs w:val="18"/>
              </w:rPr>
            </w:pPr>
            <w:r>
              <w:rPr>
                <w:sz w:val="18"/>
                <w:szCs w:val="18"/>
              </w:rPr>
              <w:t>+9.4%</w:t>
            </w:r>
          </w:p>
        </w:tc>
        <w:tc>
          <w:tcPr>
            <w:tcW w:w="991" w:type="dxa"/>
          </w:tcPr>
          <w:p w:rsidR="005D3F2D" w:rsidRPr="00E54462" w:rsidRDefault="005D3F2D" w:rsidP="005D3F2D">
            <w:pPr>
              <w:jc w:val="center"/>
              <w:rPr>
                <w:sz w:val="18"/>
                <w:szCs w:val="18"/>
              </w:rPr>
            </w:pPr>
            <w:r>
              <w:rPr>
                <w:sz w:val="18"/>
                <w:szCs w:val="18"/>
              </w:rPr>
              <w:t>+16.3%</w:t>
            </w:r>
          </w:p>
        </w:tc>
        <w:tc>
          <w:tcPr>
            <w:tcW w:w="1133" w:type="dxa"/>
            <w:gridSpan w:val="2"/>
          </w:tcPr>
          <w:p w:rsidR="005D3F2D" w:rsidRPr="008B7EE9" w:rsidRDefault="005D3F2D" w:rsidP="005D3F2D">
            <w:pPr>
              <w:spacing w:line="360" w:lineRule="auto"/>
              <w:jc w:val="center"/>
              <w:rPr>
                <w:sz w:val="18"/>
                <w:szCs w:val="18"/>
              </w:rPr>
            </w:pPr>
            <w:r>
              <w:rPr>
                <w:sz w:val="18"/>
                <w:szCs w:val="18"/>
              </w:rPr>
              <w:t>+4.6</w:t>
            </w:r>
            <w:r w:rsidRPr="008B7EE9">
              <w:rPr>
                <w:sz w:val="18"/>
                <w:szCs w:val="18"/>
              </w:rPr>
              <w:t>%</w:t>
            </w:r>
          </w:p>
        </w:tc>
      </w:tr>
      <w:tr w:rsidR="005D3F2D" w:rsidTr="00E238CC">
        <w:trPr>
          <w:gridAfter w:val="1"/>
          <w:wAfter w:w="968" w:type="dxa"/>
        </w:trPr>
        <w:tc>
          <w:tcPr>
            <w:tcW w:w="9097" w:type="dxa"/>
            <w:gridSpan w:val="14"/>
          </w:tcPr>
          <w:p w:rsidR="005D3F2D" w:rsidRDefault="005D3F2D" w:rsidP="005D3F2D">
            <w:pPr>
              <w:jc w:val="center"/>
              <w:rPr>
                <w:b/>
                <w:sz w:val="20"/>
                <w:szCs w:val="20"/>
              </w:rPr>
            </w:pPr>
            <w:r>
              <w:rPr>
                <w:b/>
                <w:sz w:val="20"/>
                <w:szCs w:val="20"/>
              </w:rPr>
              <w:t>PHONICS Y1 Screening Scores - 2</w:t>
            </w:r>
            <w:r w:rsidRPr="00756474">
              <w:rPr>
                <w:b/>
                <w:sz w:val="20"/>
                <w:szCs w:val="20"/>
              </w:rPr>
              <w:t xml:space="preserve">017 </w:t>
            </w:r>
          </w:p>
          <w:p w:rsidR="005D3F2D" w:rsidRDefault="005D3F2D" w:rsidP="005D3F2D">
            <w:pPr>
              <w:jc w:val="center"/>
              <w:rPr>
                <w:sz w:val="24"/>
                <w:szCs w:val="24"/>
              </w:rPr>
            </w:pPr>
          </w:p>
        </w:tc>
      </w:tr>
      <w:tr w:rsidR="005D3F2D" w:rsidTr="00412E01">
        <w:trPr>
          <w:gridAfter w:val="1"/>
          <w:wAfter w:w="968" w:type="dxa"/>
        </w:trPr>
        <w:tc>
          <w:tcPr>
            <w:tcW w:w="9097" w:type="dxa"/>
            <w:gridSpan w:val="14"/>
          </w:tcPr>
          <w:p w:rsidR="005D3F2D" w:rsidRDefault="005D3F2D" w:rsidP="005D3F2D">
            <w:pPr>
              <w:rPr>
                <w:sz w:val="24"/>
                <w:szCs w:val="24"/>
              </w:rPr>
            </w:pPr>
          </w:p>
          <w:p w:rsidR="00F56AD5" w:rsidRDefault="00F56AD5" w:rsidP="005D3F2D">
            <w:pPr>
              <w:rPr>
                <w:sz w:val="24"/>
                <w:szCs w:val="24"/>
              </w:rPr>
            </w:pPr>
          </w:p>
        </w:tc>
      </w:tr>
      <w:tr w:rsidR="005D3F2D" w:rsidTr="00E238CC">
        <w:trPr>
          <w:gridAfter w:val="1"/>
          <w:wAfter w:w="968" w:type="dxa"/>
        </w:trPr>
        <w:tc>
          <w:tcPr>
            <w:tcW w:w="1801" w:type="dxa"/>
            <w:gridSpan w:val="2"/>
          </w:tcPr>
          <w:p w:rsidR="005D3F2D" w:rsidRPr="00E238CC" w:rsidRDefault="005D3F2D" w:rsidP="005D3F2D">
            <w:pPr>
              <w:jc w:val="center"/>
              <w:rPr>
                <w:sz w:val="20"/>
                <w:szCs w:val="20"/>
              </w:rPr>
            </w:pPr>
            <w:r>
              <w:rPr>
                <w:sz w:val="20"/>
                <w:szCs w:val="20"/>
              </w:rPr>
              <w:t>Number</w:t>
            </w:r>
          </w:p>
        </w:tc>
        <w:tc>
          <w:tcPr>
            <w:tcW w:w="1888" w:type="dxa"/>
            <w:gridSpan w:val="3"/>
          </w:tcPr>
          <w:p w:rsidR="005D3F2D" w:rsidRPr="00E238CC" w:rsidRDefault="005D3F2D" w:rsidP="005D3F2D">
            <w:pPr>
              <w:jc w:val="center"/>
              <w:rPr>
                <w:sz w:val="20"/>
                <w:szCs w:val="20"/>
              </w:rPr>
            </w:pPr>
            <w:r>
              <w:rPr>
                <w:sz w:val="20"/>
                <w:szCs w:val="20"/>
              </w:rPr>
              <w:t>School 2017</w:t>
            </w:r>
          </w:p>
        </w:tc>
        <w:tc>
          <w:tcPr>
            <w:tcW w:w="1802" w:type="dxa"/>
            <w:gridSpan w:val="3"/>
          </w:tcPr>
          <w:p w:rsidR="005D3F2D" w:rsidRPr="00E238CC" w:rsidRDefault="005D3F2D" w:rsidP="005D3F2D">
            <w:pPr>
              <w:jc w:val="center"/>
              <w:rPr>
                <w:sz w:val="20"/>
                <w:szCs w:val="20"/>
              </w:rPr>
            </w:pPr>
            <w:r>
              <w:rPr>
                <w:sz w:val="20"/>
                <w:szCs w:val="20"/>
              </w:rPr>
              <w:t>National 2017</w:t>
            </w:r>
          </w:p>
        </w:tc>
        <w:tc>
          <w:tcPr>
            <w:tcW w:w="1803" w:type="dxa"/>
            <w:gridSpan w:val="3"/>
          </w:tcPr>
          <w:p w:rsidR="005D3F2D" w:rsidRDefault="005D3F2D" w:rsidP="005D3F2D">
            <w:pPr>
              <w:jc w:val="center"/>
              <w:rPr>
                <w:sz w:val="20"/>
                <w:szCs w:val="20"/>
              </w:rPr>
            </w:pPr>
            <w:r>
              <w:rPr>
                <w:sz w:val="20"/>
                <w:szCs w:val="20"/>
              </w:rPr>
              <w:t>Difference %</w:t>
            </w:r>
          </w:p>
          <w:p w:rsidR="005D3F2D" w:rsidRPr="00E238CC" w:rsidRDefault="005D3F2D" w:rsidP="005D3F2D">
            <w:pPr>
              <w:jc w:val="center"/>
              <w:rPr>
                <w:sz w:val="20"/>
                <w:szCs w:val="20"/>
              </w:rPr>
            </w:pPr>
          </w:p>
        </w:tc>
        <w:tc>
          <w:tcPr>
            <w:tcW w:w="1803" w:type="dxa"/>
            <w:gridSpan w:val="3"/>
          </w:tcPr>
          <w:p w:rsidR="005D3F2D" w:rsidRPr="00E238CC" w:rsidRDefault="005D3F2D" w:rsidP="005D3F2D">
            <w:pPr>
              <w:jc w:val="center"/>
              <w:rPr>
                <w:sz w:val="20"/>
                <w:szCs w:val="20"/>
              </w:rPr>
            </w:pPr>
          </w:p>
        </w:tc>
      </w:tr>
      <w:tr w:rsidR="005D3F2D" w:rsidTr="00E238CC">
        <w:trPr>
          <w:gridAfter w:val="1"/>
          <w:wAfter w:w="968" w:type="dxa"/>
        </w:trPr>
        <w:tc>
          <w:tcPr>
            <w:tcW w:w="1801" w:type="dxa"/>
            <w:gridSpan w:val="2"/>
          </w:tcPr>
          <w:p w:rsidR="005D3F2D" w:rsidRDefault="005D3F2D" w:rsidP="005D3F2D">
            <w:pPr>
              <w:jc w:val="center"/>
              <w:rPr>
                <w:sz w:val="24"/>
                <w:szCs w:val="24"/>
              </w:rPr>
            </w:pPr>
            <w:r w:rsidRPr="00E238CC">
              <w:rPr>
                <w:sz w:val="20"/>
                <w:szCs w:val="20"/>
              </w:rPr>
              <w:t>45</w:t>
            </w:r>
          </w:p>
        </w:tc>
        <w:tc>
          <w:tcPr>
            <w:tcW w:w="1888" w:type="dxa"/>
            <w:gridSpan w:val="3"/>
          </w:tcPr>
          <w:p w:rsidR="005D3F2D" w:rsidRPr="005D3F2D" w:rsidRDefault="005D3F2D" w:rsidP="005D3F2D">
            <w:pPr>
              <w:jc w:val="center"/>
              <w:rPr>
                <w:sz w:val="18"/>
                <w:szCs w:val="18"/>
              </w:rPr>
            </w:pPr>
            <w:r w:rsidRPr="005D3F2D">
              <w:rPr>
                <w:sz w:val="18"/>
                <w:szCs w:val="18"/>
              </w:rPr>
              <w:t>84.4%</w:t>
            </w:r>
          </w:p>
        </w:tc>
        <w:tc>
          <w:tcPr>
            <w:tcW w:w="1802" w:type="dxa"/>
            <w:gridSpan w:val="3"/>
          </w:tcPr>
          <w:p w:rsidR="005D3F2D" w:rsidRDefault="005D3F2D" w:rsidP="005D3F2D">
            <w:pPr>
              <w:jc w:val="center"/>
              <w:rPr>
                <w:sz w:val="24"/>
                <w:szCs w:val="24"/>
              </w:rPr>
            </w:pPr>
            <w:r>
              <w:rPr>
                <w:sz w:val="20"/>
                <w:szCs w:val="20"/>
              </w:rPr>
              <w:t>81.2%</w:t>
            </w:r>
          </w:p>
        </w:tc>
        <w:tc>
          <w:tcPr>
            <w:tcW w:w="1803" w:type="dxa"/>
            <w:gridSpan w:val="3"/>
          </w:tcPr>
          <w:p w:rsidR="005D3F2D" w:rsidRDefault="005D3F2D" w:rsidP="005D3F2D">
            <w:pPr>
              <w:jc w:val="center"/>
              <w:rPr>
                <w:sz w:val="20"/>
                <w:szCs w:val="20"/>
              </w:rPr>
            </w:pPr>
            <w:r>
              <w:rPr>
                <w:sz w:val="20"/>
                <w:szCs w:val="20"/>
              </w:rPr>
              <w:t>+3.2%</w:t>
            </w:r>
          </w:p>
          <w:p w:rsidR="005D3F2D" w:rsidRDefault="005D3F2D" w:rsidP="005D3F2D">
            <w:pPr>
              <w:jc w:val="center"/>
              <w:rPr>
                <w:sz w:val="24"/>
                <w:szCs w:val="24"/>
              </w:rPr>
            </w:pPr>
          </w:p>
        </w:tc>
        <w:tc>
          <w:tcPr>
            <w:tcW w:w="1803" w:type="dxa"/>
            <w:gridSpan w:val="3"/>
          </w:tcPr>
          <w:p w:rsidR="005D3F2D" w:rsidRDefault="005D3F2D" w:rsidP="005D3F2D">
            <w:pPr>
              <w:jc w:val="center"/>
              <w:rPr>
                <w:sz w:val="24"/>
                <w:szCs w:val="24"/>
              </w:rPr>
            </w:pPr>
          </w:p>
        </w:tc>
      </w:tr>
    </w:tbl>
    <w:p w:rsidR="00E54462" w:rsidRDefault="00E54462" w:rsidP="004A4940">
      <w:pPr>
        <w:rPr>
          <w:sz w:val="24"/>
          <w:szCs w:val="24"/>
        </w:rPr>
      </w:pPr>
    </w:p>
    <w:p w:rsidR="00E238CC" w:rsidRDefault="00E238CC" w:rsidP="004A4940">
      <w:pPr>
        <w:rPr>
          <w:sz w:val="24"/>
          <w:szCs w:val="24"/>
        </w:rPr>
      </w:pPr>
    </w:p>
    <w:p w:rsidR="00E238CC" w:rsidRDefault="00E238CC" w:rsidP="004A4940">
      <w:pPr>
        <w:rPr>
          <w:sz w:val="24"/>
          <w:szCs w:val="24"/>
        </w:rPr>
      </w:pPr>
    </w:p>
    <w:p w:rsidR="00F56AD5" w:rsidRDefault="00F56AD5" w:rsidP="004A4940">
      <w:pPr>
        <w:rPr>
          <w:sz w:val="24"/>
          <w:szCs w:val="24"/>
        </w:rPr>
      </w:pPr>
    </w:p>
    <w:tbl>
      <w:tblPr>
        <w:tblStyle w:val="TableGrid"/>
        <w:tblW w:w="0" w:type="auto"/>
        <w:tblLook w:val="04A0" w:firstRow="1" w:lastRow="0" w:firstColumn="1" w:lastColumn="0" w:noHBand="0" w:noVBand="1"/>
      </w:tblPr>
      <w:tblGrid>
        <w:gridCol w:w="1502"/>
        <w:gridCol w:w="751"/>
        <w:gridCol w:w="751"/>
        <w:gridCol w:w="1503"/>
        <w:gridCol w:w="1503"/>
        <w:gridCol w:w="1503"/>
        <w:gridCol w:w="1503"/>
      </w:tblGrid>
      <w:tr w:rsidR="00E238CC" w:rsidTr="00054AF0">
        <w:tc>
          <w:tcPr>
            <w:tcW w:w="9016" w:type="dxa"/>
            <w:gridSpan w:val="7"/>
          </w:tcPr>
          <w:p w:rsidR="00E238CC" w:rsidRPr="003C5A5E" w:rsidRDefault="00E238CC" w:rsidP="00E238CC">
            <w:pPr>
              <w:jc w:val="center"/>
              <w:rPr>
                <w:b/>
                <w:sz w:val="20"/>
                <w:szCs w:val="20"/>
              </w:rPr>
            </w:pPr>
            <w:r w:rsidRPr="003C5A5E">
              <w:rPr>
                <w:b/>
                <w:sz w:val="20"/>
                <w:szCs w:val="20"/>
              </w:rPr>
              <w:t>EARLY YEARS FOUNDATION STAGE Early Learning Goals 2017</w:t>
            </w:r>
          </w:p>
          <w:p w:rsidR="00E238CC" w:rsidRPr="00E238CC" w:rsidRDefault="00E238CC" w:rsidP="00E238CC">
            <w:pPr>
              <w:jc w:val="center"/>
              <w:rPr>
                <w:sz w:val="20"/>
                <w:szCs w:val="20"/>
              </w:rPr>
            </w:pPr>
            <w:r>
              <w:rPr>
                <w:sz w:val="20"/>
                <w:szCs w:val="20"/>
              </w:rPr>
              <w:t xml:space="preserve"> </w:t>
            </w:r>
          </w:p>
        </w:tc>
      </w:tr>
      <w:tr w:rsidR="00E238CC" w:rsidTr="00D7506D">
        <w:trPr>
          <w:trHeight w:val="293"/>
        </w:trPr>
        <w:tc>
          <w:tcPr>
            <w:tcW w:w="1502" w:type="dxa"/>
            <w:vMerge w:val="restart"/>
          </w:tcPr>
          <w:p w:rsidR="00E238CC" w:rsidRDefault="00E238CC" w:rsidP="004A4940">
            <w:pPr>
              <w:rPr>
                <w:sz w:val="24"/>
                <w:szCs w:val="24"/>
              </w:rPr>
            </w:pPr>
          </w:p>
          <w:p w:rsidR="00E238CC" w:rsidRDefault="00E238CC" w:rsidP="004A4940">
            <w:pPr>
              <w:rPr>
                <w:sz w:val="24"/>
                <w:szCs w:val="24"/>
              </w:rPr>
            </w:pPr>
          </w:p>
        </w:tc>
        <w:tc>
          <w:tcPr>
            <w:tcW w:w="1502" w:type="dxa"/>
            <w:gridSpan w:val="2"/>
          </w:tcPr>
          <w:p w:rsidR="00E238CC" w:rsidRPr="00E238CC" w:rsidRDefault="00E238CC" w:rsidP="00E238CC">
            <w:pPr>
              <w:jc w:val="center"/>
              <w:rPr>
                <w:sz w:val="20"/>
                <w:szCs w:val="20"/>
              </w:rPr>
            </w:pPr>
            <w:r w:rsidRPr="00E238CC">
              <w:rPr>
                <w:sz w:val="20"/>
                <w:szCs w:val="20"/>
              </w:rPr>
              <w:t>Pupils</w:t>
            </w:r>
          </w:p>
        </w:tc>
        <w:tc>
          <w:tcPr>
            <w:tcW w:w="1503" w:type="dxa"/>
            <w:vMerge w:val="restart"/>
          </w:tcPr>
          <w:p w:rsidR="00E238CC" w:rsidRPr="003C5A5E" w:rsidRDefault="003C5A5E" w:rsidP="003C5A5E">
            <w:pPr>
              <w:jc w:val="center"/>
              <w:rPr>
                <w:sz w:val="20"/>
                <w:szCs w:val="20"/>
              </w:rPr>
            </w:pPr>
            <w:r w:rsidRPr="003C5A5E">
              <w:rPr>
                <w:sz w:val="20"/>
                <w:szCs w:val="20"/>
              </w:rPr>
              <w:t>% at Good Level of Development 2017</w:t>
            </w:r>
          </w:p>
        </w:tc>
        <w:tc>
          <w:tcPr>
            <w:tcW w:w="1503" w:type="dxa"/>
            <w:vMerge w:val="restart"/>
          </w:tcPr>
          <w:p w:rsidR="00E238CC" w:rsidRDefault="003C5A5E" w:rsidP="003C5A5E">
            <w:pPr>
              <w:jc w:val="center"/>
              <w:rPr>
                <w:sz w:val="20"/>
                <w:szCs w:val="20"/>
              </w:rPr>
            </w:pPr>
            <w:r w:rsidRPr="003C5A5E">
              <w:rPr>
                <w:sz w:val="20"/>
                <w:szCs w:val="20"/>
              </w:rPr>
              <w:t>% at Good Level of Development</w:t>
            </w:r>
          </w:p>
          <w:p w:rsidR="003C5A5E" w:rsidRDefault="003C5A5E" w:rsidP="003C5A5E">
            <w:pPr>
              <w:jc w:val="center"/>
              <w:rPr>
                <w:sz w:val="24"/>
                <w:szCs w:val="24"/>
              </w:rPr>
            </w:pPr>
            <w:r>
              <w:rPr>
                <w:sz w:val="20"/>
                <w:szCs w:val="20"/>
              </w:rPr>
              <w:t>National 2016</w:t>
            </w:r>
          </w:p>
        </w:tc>
        <w:tc>
          <w:tcPr>
            <w:tcW w:w="1503" w:type="dxa"/>
            <w:vMerge w:val="restart"/>
          </w:tcPr>
          <w:p w:rsidR="00E238CC" w:rsidRDefault="003C5A5E" w:rsidP="003C5A5E">
            <w:pPr>
              <w:jc w:val="center"/>
              <w:rPr>
                <w:sz w:val="24"/>
                <w:szCs w:val="24"/>
              </w:rPr>
            </w:pPr>
            <w:r w:rsidRPr="003C5A5E">
              <w:rPr>
                <w:sz w:val="20"/>
                <w:szCs w:val="20"/>
              </w:rPr>
              <w:t xml:space="preserve">% </w:t>
            </w:r>
            <w:r>
              <w:rPr>
                <w:sz w:val="20"/>
                <w:szCs w:val="20"/>
              </w:rPr>
              <w:t>Difference</w:t>
            </w:r>
          </w:p>
        </w:tc>
        <w:tc>
          <w:tcPr>
            <w:tcW w:w="1503" w:type="dxa"/>
            <w:vMerge w:val="restart"/>
          </w:tcPr>
          <w:p w:rsidR="00E238CC" w:rsidRDefault="00E238CC" w:rsidP="004A4940">
            <w:pPr>
              <w:rPr>
                <w:sz w:val="24"/>
                <w:szCs w:val="24"/>
              </w:rPr>
            </w:pPr>
          </w:p>
        </w:tc>
      </w:tr>
      <w:tr w:rsidR="00E238CC" w:rsidTr="00AF7AD7">
        <w:trPr>
          <w:trHeight w:val="292"/>
        </w:trPr>
        <w:tc>
          <w:tcPr>
            <w:tcW w:w="1502" w:type="dxa"/>
            <w:vMerge/>
          </w:tcPr>
          <w:p w:rsidR="00E238CC" w:rsidRDefault="00E238CC" w:rsidP="004A4940">
            <w:pPr>
              <w:rPr>
                <w:sz w:val="24"/>
                <w:szCs w:val="24"/>
              </w:rPr>
            </w:pPr>
          </w:p>
        </w:tc>
        <w:tc>
          <w:tcPr>
            <w:tcW w:w="751" w:type="dxa"/>
          </w:tcPr>
          <w:p w:rsidR="00E238CC" w:rsidRPr="00E238CC" w:rsidRDefault="003C5A5E" w:rsidP="003C5A5E">
            <w:pPr>
              <w:jc w:val="center"/>
              <w:rPr>
                <w:sz w:val="20"/>
                <w:szCs w:val="20"/>
              </w:rPr>
            </w:pPr>
            <w:r>
              <w:rPr>
                <w:sz w:val="20"/>
                <w:szCs w:val="20"/>
              </w:rPr>
              <w:t>No.</w:t>
            </w:r>
          </w:p>
        </w:tc>
        <w:tc>
          <w:tcPr>
            <w:tcW w:w="751" w:type="dxa"/>
          </w:tcPr>
          <w:p w:rsidR="00E238CC" w:rsidRPr="003C5A5E" w:rsidRDefault="003C5A5E" w:rsidP="003C5A5E">
            <w:pPr>
              <w:jc w:val="center"/>
              <w:rPr>
                <w:sz w:val="20"/>
                <w:szCs w:val="20"/>
              </w:rPr>
            </w:pPr>
            <w:r>
              <w:rPr>
                <w:sz w:val="20"/>
                <w:szCs w:val="20"/>
              </w:rPr>
              <w:t>%</w:t>
            </w: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c>
          <w:tcPr>
            <w:tcW w:w="1503" w:type="dxa"/>
            <w:vMerge/>
          </w:tcPr>
          <w:p w:rsidR="00E238CC" w:rsidRDefault="00E238CC" w:rsidP="004A4940">
            <w:pPr>
              <w:rPr>
                <w:sz w:val="24"/>
                <w:szCs w:val="24"/>
              </w:rPr>
            </w:pPr>
          </w:p>
        </w:tc>
      </w:tr>
      <w:tr w:rsidR="003C5A5E" w:rsidTr="00BC78BD">
        <w:tc>
          <w:tcPr>
            <w:tcW w:w="1502" w:type="dxa"/>
          </w:tcPr>
          <w:p w:rsidR="003C5A5E" w:rsidRPr="00E238CC" w:rsidRDefault="003C5A5E" w:rsidP="00E238CC">
            <w:pPr>
              <w:jc w:val="center"/>
              <w:rPr>
                <w:sz w:val="20"/>
                <w:szCs w:val="20"/>
              </w:rPr>
            </w:pPr>
            <w:r>
              <w:rPr>
                <w:sz w:val="20"/>
                <w:szCs w:val="20"/>
              </w:rPr>
              <w:t>All Pupils</w:t>
            </w:r>
          </w:p>
          <w:p w:rsidR="003C5A5E" w:rsidRDefault="003C5A5E" w:rsidP="004A4940">
            <w:pPr>
              <w:rPr>
                <w:sz w:val="24"/>
                <w:szCs w:val="24"/>
              </w:rPr>
            </w:pPr>
          </w:p>
        </w:tc>
        <w:tc>
          <w:tcPr>
            <w:tcW w:w="751" w:type="dxa"/>
          </w:tcPr>
          <w:p w:rsidR="003C5A5E" w:rsidRPr="00D52283" w:rsidRDefault="005D3F2D" w:rsidP="00D52283">
            <w:pPr>
              <w:jc w:val="center"/>
              <w:rPr>
                <w:sz w:val="18"/>
                <w:szCs w:val="18"/>
              </w:rPr>
            </w:pPr>
            <w:r w:rsidRPr="00D52283">
              <w:rPr>
                <w:sz w:val="18"/>
                <w:szCs w:val="18"/>
              </w:rPr>
              <w:t>45</w:t>
            </w:r>
          </w:p>
        </w:tc>
        <w:tc>
          <w:tcPr>
            <w:tcW w:w="751" w:type="dxa"/>
          </w:tcPr>
          <w:p w:rsidR="003C5A5E" w:rsidRPr="00D52283" w:rsidRDefault="005D3F2D" w:rsidP="00D52283">
            <w:pPr>
              <w:jc w:val="center"/>
              <w:rPr>
                <w:sz w:val="18"/>
                <w:szCs w:val="18"/>
              </w:rPr>
            </w:pPr>
            <w:r w:rsidRPr="00D52283">
              <w:rPr>
                <w:sz w:val="18"/>
                <w:szCs w:val="18"/>
              </w:rPr>
              <w:t>100%</w:t>
            </w:r>
          </w:p>
        </w:tc>
        <w:tc>
          <w:tcPr>
            <w:tcW w:w="1503" w:type="dxa"/>
          </w:tcPr>
          <w:p w:rsidR="003C5A5E" w:rsidRPr="00D52283" w:rsidRDefault="00D52283" w:rsidP="00D52283">
            <w:pPr>
              <w:jc w:val="center"/>
              <w:rPr>
                <w:sz w:val="18"/>
                <w:szCs w:val="18"/>
              </w:rPr>
            </w:pPr>
            <w:r w:rsidRPr="00D52283">
              <w:rPr>
                <w:sz w:val="18"/>
                <w:szCs w:val="18"/>
              </w:rPr>
              <w:t>75.6%</w:t>
            </w:r>
          </w:p>
        </w:tc>
        <w:tc>
          <w:tcPr>
            <w:tcW w:w="1503" w:type="dxa"/>
          </w:tcPr>
          <w:p w:rsidR="003C5A5E" w:rsidRPr="00D52283" w:rsidRDefault="00D52283" w:rsidP="00D52283">
            <w:pPr>
              <w:jc w:val="center"/>
              <w:rPr>
                <w:sz w:val="18"/>
                <w:szCs w:val="18"/>
              </w:rPr>
            </w:pPr>
            <w:r w:rsidRPr="00D52283">
              <w:rPr>
                <w:sz w:val="18"/>
                <w:szCs w:val="18"/>
              </w:rPr>
              <w:t>70.7%</w:t>
            </w:r>
          </w:p>
        </w:tc>
        <w:tc>
          <w:tcPr>
            <w:tcW w:w="1503" w:type="dxa"/>
          </w:tcPr>
          <w:p w:rsidR="003C5A5E" w:rsidRPr="00D52283" w:rsidRDefault="00D52283" w:rsidP="00D52283">
            <w:pPr>
              <w:jc w:val="center"/>
              <w:rPr>
                <w:sz w:val="18"/>
                <w:szCs w:val="18"/>
              </w:rPr>
            </w:pPr>
            <w:r w:rsidRPr="00D52283">
              <w:rPr>
                <w:sz w:val="18"/>
                <w:szCs w:val="18"/>
              </w:rPr>
              <w:t>+4.9%</w:t>
            </w:r>
          </w:p>
        </w:tc>
        <w:tc>
          <w:tcPr>
            <w:tcW w:w="1503" w:type="dxa"/>
          </w:tcPr>
          <w:p w:rsidR="003C5A5E" w:rsidRDefault="003C5A5E" w:rsidP="004A4940">
            <w:pPr>
              <w:rPr>
                <w:sz w:val="24"/>
                <w:szCs w:val="24"/>
              </w:rPr>
            </w:pPr>
          </w:p>
        </w:tc>
      </w:tr>
    </w:tbl>
    <w:p w:rsidR="00E238CC" w:rsidRPr="004A4940" w:rsidRDefault="00E238CC" w:rsidP="004A4940">
      <w:pPr>
        <w:rPr>
          <w:sz w:val="24"/>
          <w:szCs w:val="24"/>
        </w:rPr>
      </w:pPr>
    </w:p>
    <w:sectPr w:rsidR="00E238CC" w:rsidRPr="004A4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0"/>
    <w:rsid w:val="00197AF7"/>
    <w:rsid w:val="00214931"/>
    <w:rsid w:val="003C5A5E"/>
    <w:rsid w:val="003D4A54"/>
    <w:rsid w:val="00421F1B"/>
    <w:rsid w:val="004A4940"/>
    <w:rsid w:val="005D19B6"/>
    <w:rsid w:val="005D3F2D"/>
    <w:rsid w:val="00756474"/>
    <w:rsid w:val="008B7BE3"/>
    <w:rsid w:val="008B7EE9"/>
    <w:rsid w:val="00A0356C"/>
    <w:rsid w:val="00BA3542"/>
    <w:rsid w:val="00D52283"/>
    <w:rsid w:val="00E238CC"/>
    <w:rsid w:val="00E54462"/>
    <w:rsid w:val="00F5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9377-39FD-4C25-9881-93A007E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5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m.sutton</dc:creator>
  <cp:keywords/>
  <dc:description/>
  <cp:lastModifiedBy>m.sutton</cp:lastModifiedBy>
  <cp:revision>4</cp:revision>
  <cp:lastPrinted>2017-11-09T13:08:00Z</cp:lastPrinted>
  <dcterms:created xsi:type="dcterms:W3CDTF">2017-11-07T17:41:00Z</dcterms:created>
  <dcterms:modified xsi:type="dcterms:W3CDTF">2017-11-20T13:42:00Z</dcterms:modified>
</cp:coreProperties>
</file>